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316" w:rsidRDefault="00713CC8" w:rsidP="00714316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 w:bidi="ar-SA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C8" w:rsidRDefault="00713CC8" w:rsidP="00714316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3CC8" w:rsidRDefault="00713CC8" w:rsidP="00714316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3CC8" w:rsidRDefault="00713CC8" w:rsidP="00714316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3CC8" w:rsidRDefault="00713CC8" w:rsidP="00714316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3CC8" w:rsidRPr="00EA4A1A" w:rsidRDefault="00713CC8" w:rsidP="00714316">
      <w:pPr>
        <w:pStyle w:val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3D67" w:rsidRPr="00F6059A" w:rsidRDefault="003822D2" w:rsidP="00B33D67">
      <w:pPr>
        <w:pStyle w:val="10"/>
        <w:shd w:val="clear" w:color="auto" w:fill="auto"/>
        <w:spacing w:after="0" w:line="324" w:lineRule="auto"/>
        <w:ind w:firstLine="0"/>
        <w:jc w:val="both"/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b/>
          <w:sz w:val="20"/>
          <w:szCs w:val="20"/>
        </w:rPr>
        <w:lastRenderedPageBreak/>
        <w:t>Пояснительная записка.</w:t>
      </w:r>
    </w:p>
    <w:p w:rsidR="00B33D67" w:rsidRPr="00F6059A" w:rsidRDefault="00B33D67" w:rsidP="00DB7500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  <w:shd w:val="clear" w:color="auto" w:fill="FFFFFF"/>
        </w:rPr>
        <w:t>Рабочая программа внеурочной деятельности «Волейбол» предназначена для физкультурно-спортивной и оздоровительной работы с учащимися 5–9 классов</w:t>
      </w:r>
      <w:r w:rsidRPr="00F6059A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общеобразовательной школы базового уровня</w:t>
      </w:r>
      <w:r w:rsidRPr="00F6059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r w:rsidR="00DB7500" w:rsidRPr="00F6059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 “Волейбол” по духовно-нравственному направлению разработана для учащихся 5-9 классов в соответствии с новыми требованиями ФГОС ООО.</w:t>
      </w:r>
    </w:p>
    <w:p w:rsidR="00B33D67" w:rsidRPr="00F6059A" w:rsidRDefault="00B33D67" w:rsidP="00B33D67">
      <w:pPr>
        <w:spacing w:after="0" w:line="324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6059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 программе представлены доступные для учащихся упражнения, способствующие овладению элементами техники и тактики игры в волейбол, развитию физических способностей.</w:t>
      </w:r>
    </w:p>
    <w:p w:rsidR="00B33D67" w:rsidRPr="00F6059A" w:rsidRDefault="00B33D67" w:rsidP="00B33D67">
      <w:pPr>
        <w:spacing w:line="324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ab/>
        <w:t xml:space="preserve">Нормативно-правовой и документальной базой программы внеурочной деятельности по формированию культуры здоровья </w:t>
      </w:r>
      <w:r w:rsidRPr="00F6059A">
        <w:rPr>
          <w:rFonts w:ascii="Times New Roman" w:eastAsia="Calibri" w:hAnsi="Times New Roman" w:cs="Times New Roman"/>
          <w:sz w:val="20"/>
          <w:szCs w:val="20"/>
        </w:rPr>
        <w:t>уча</w:t>
      </w: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щихся являются:</w:t>
      </w:r>
    </w:p>
    <w:p w:rsidR="00B33D67" w:rsidRPr="00F6059A" w:rsidRDefault="00B33D67" w:rsidP="00B33D67">
      <w:pPr>
        <w:numPr>
          <w:ilvl w:val="0"/>
          <w:numId w:val="1"/>
        </w:numPr>
        <w:spacing w:after="0" w:line="324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Закон Российской Федерации «Об образовании».</w:t>
      </w:r>
    </w:p>
    <w:p w:rsidR="00B33D67" w:rsidRPr="00F6059A" w:rsidRDefault="00B33D67" w:rsidP="00B33D67">
      <w:pPr>
        <w:numPr>
          <w:ilvl w:val="0"/>
          <w:numId w:val="1"/>
        </w:numPr>
        <w:spacing w:after="0" w:line="324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Федеральный государственный образовательный стандарт.</w:t>
      </w:r>
    </w:p>
    <w:p w:rsidR="00B33D67" w:rsidRPr="00F6059A" w:rsidRDefault="00B33D67" w:rsidP="00B33D67">
      <w:pPr>
        <w:numPr>
          <w:ilvl w:val="0"/>
          <w:numId w:val="1"/>
        </w:numPr>
        <w:spacing w:after="0" w:line="324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СанПиН 2.4.2.1178-02 «Гигиенические требования к режиму учебно-воспитательного процесса» (Приказ Минздрава от 28.11.2002) раздел 2.9;</w:t>
      </w:r>
    </w:p>
    <w:p w:rsidR="00B33D67" w:rsidRPr="00F6059A" w:rsidRDefault="00B33D67" w:rsidP="00B33D67">
      <w:pPr>
        <w:numPr>
          <w:ilvl w:val="0"/>
          <w:numId w:val="1"/>
        </w:numPr>
        <w:suppressAutoHyphens/>
        <w:spacing w:after="0" w:line="324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Федеральный закон от 20.03.1999 № 52-ФЗ «О санитарно-эпидемиологическом благополучии населения».</w:t>
      </w:r>
    </w:p>
    <w:p w:rsidR="00B33D67" w:rsidRPr="00F6059A" w:rsidRDefault="00B33D67" w:rsidP="00B33D67">
      <w:pPr>
        <w:numPr>
          <w:ilvl w:val="0"/>
          <w:numId w:val="1"/>
        </w:numPr>
        <w:suppressAutoHyphens/>
        <w:spacing w:after="0" w:line="324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Постановление Правительства Российской Федерации от 23.03.2001 № 224 «О проведении эксперимента по совершенствованию структуры и содержания общего образования» в части сохранения и укрепления здоровья школьников.</w:t>
      </w:r>
    </w:p>
    <w:p w:rsidR="00B33D67" w:rsidRPr="00F6059A" w:rsidRDefault="00B33D67" w:rsidP="00B33D67">
      <w:pPr>
        <w:numPr>
          <w:ilvl w:val="0"/>
          <w:numId w:val="1"/>
        </w:numPr>
        <w:spacing w:after="0" w:line="324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Гигиенические требования к условиям реализации основной образовательной программы начального общего образования (2009 г.).</w:t>
      </w:r>
    </w:p>
    <w:p w:rsidR="00B33D67" w:rsidRPr="00F6059A" w:rsidRDefault="00B33D67" w:rsidP="00B33D67">
      <w:pPr>
        <w:suppressAutoHyphens/>
        <w:spacing w:line="324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ab/>
        <w:t xml:space="preserve">Данная программа направлена на формирование, сохранение и укрепление здоровья </w:t>
      </w:r>
      <w:r w:rsidRPr="00F6059A">
        <w:rPr>
          <w:rFonts w:ascii="Times New Roman" w:eastAsia="Calibri" w:hAnsi="Times New Roman" w:cs="Times New Roman"/>
          <w:sz w:val="20"/>
          <w:szCs w:val="20"/>
        </w:rPr>
        <w:t>уча</w:t>
      </w: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щихся, в её основу положены культурологический и личностно-ориентированный подходы. Программа внеурочной деятельности по физкультурно-спортивному и оздоровительному направлению «Волейбол» носит образовательно-воспитательный характер и направлена на осуществление следующих </w:t>
      </w: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целей</w:t>
      </w: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: укрепление здоровья, физического развития и подготовленности; воспитание личностных качеств; освоение и совершенствование жизненно важных двигательных навыков, основ спортивной техники избранного вида спорта.</w:t>
      </w:r>
    </w:p>
    <w:p w:rsidR="00B33D67" w:rsidRPr="00F6059A" w:rsidRDefault="00B33D67" w:rsidP="00B33D67">
      <w:pPr>
        <w:suppressAutoHyphens/>
        <w:spacing w:line="324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bCs/>
          <w:sz w:val="20"/>
          <w:szCs w:val="20"/>
          <w:lang w:eastAsia="ar-SA"/>
        </w:rPr>
        <w:tab/>
        <w:t xml:space="preserve">Цели конкретизированы следующими </w:t>
      </w:r>
      <w:r w:rsidRPr="00F6059A">
        <w:rPr>
          <w:rFonts w:ascii="Times New Roman" w:eastAsia="Calibri" w:hAnsi="Times New Roman" w:cs="Times New Roman"/>
          <w:bCs/>
          <w:i/>
          <w:sz w:val="20"/>
          <w:szCs w:val="20"/>
          <w:lang w:eastAsia="ar-SA"/>
        </w:rPr>
        <w:t>задачами</w:t>
      </w: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:</w:t>
      </w:r>
    </w:p>
    <w:p w:rsidR="00B33D67" w:rsidRPr="00F6059A" w:rsidRDefault="00B33D67" w:rsidP="00B33D67">
      <w:pPr>
        <w:numPr>
          <w:ilvl w:val="0"/>
          <w:numId w:val="2"/>
        </w:numPr>
        <w:tabs>
          <w:tab w:val="left" w:pos="720"/>
        </w:tabs>
        <w:spacing w:after="0" w:line="324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6059A">
        <w:rPr>
          <w:rFonts w:ascii="Times New Roman" w:hAnsi="Times New Roman" w:cs="Times New Roman"/>
          <w:sz w:val="20"/>
          <w:szCs w:val="20"/>
          <w:shd w:val="clear" w:color="auto" w:fill="FFFFFF"/>
        </w:rPr>
        <w:t>Пропаганда здорового образа жизни, укрепление здоровья, содействие гармоническому физическому развитию занимающихся.</w:t>
      </w:r>
    </w:p>
    <w:p w:rsidR="00B33D67" w:rsidRPr="00F6059A" w:rsidRDefault="00B33D67" w:rsidP="00B33D67">
      <w:pPr>
        <w:numPr>
          <w:ilvl w:val="0"/>
          <w:numId w:val="2"/>
        </w:numPr>
        <w:tabs>
          <w:tab w:val="left" w:pos="720"/>
        </w:tabs>
        <w:spacing w:after="0" w:line="324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6059A">
        <w:rPr>
          <w:rFonts w:ascii="Times New Roman" w:hAnsi="Times New Roman" w:cs="Times New Roman"/>
          <w:sz w:val="20"/>
          <w:szCs w:val="20"/>
          <w:shd w:val="clear" w:color="auto" w:fill="FFFFFF"/>
        </w:rPr>
        <w:t>Популяризация волейбола как вида спорта и активного отдыха.</w:t>
      </w:r>
    </w:p>
    <w:p w:rsidR="00B33D67" w:rsidRPr="00F6059A" w:rsidRDefault="00B33D67" w:rsidP="00B33D67">
      <w:pPr>
        <w:numPr>
          <w:ilvl w:val="0"/>
          <w:numId w:val="2"/>
        </w:numPr>
        <w:tabs>
          <w:tab w:val="left" w:pos="720"/>
        </w:tabs>
        <w:spacing w:after="0" w:line="324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6059A">
        <w:rPr>
          <w:rFonts w:ascii="Times New Roman" w:hAnsi="Times New Roman" w:cs="Times New Roman"/>
          <w:sz w:val="20"/>
          <w:szCs w:val="20"/>
          <w:shd w:val="clear" w:color="auto" w:fill="FFFFFF"/>
        </w:rPr>
        <w:t>Формирование у учащихся устойчивого интереса к занятиям волейболом.</w:t>
      </w:r>
    </w:p>
    <w:p w:rsidR="00B33D67" w:rsidRPr="00F6059A" w:rsidRDefault="00B33D67" w:rsidP="00B33D67">
      <w:pPr>
        <w:numPr>
          <w:ilvl w:val="0"/>
          <w:numId w:val="2"/>
        </w:numPr>
        <w:tabs>
          <w:tab w:val="left" w:pos="720"/>
        </w:tabs>
        <w:spacing w:after="0" w:line="324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6059A">
        <w:rPr>
          <w:rFonts w:ascii="Times New Roman" w:hAnsi="Times New Roman" w:cs="Times New Roman"/>
          <w:sz w:val="20"/>
          <w:szCs w:val="20"/>
          <w:shd w:val="clear" w:color="auto" w:fill="FFFFFF"/>
        </w:rPr>
        <w:t>Обучение технике и тактике игры в волейбол.</w:t>
      </w:r>
    </w:p>
    <w:p w:rsidR="00B33D67" w:rsidRPr="00F6059A" w:rsidRDefault="00B33D67" w:rsidP="00B33D67">
      <w:pPr>
        <w:numPr>
          <w:ilvl w:val="0"/>
          <w:numId w:val="2"/>
        </w:numPr>
        <w:tabs>
          <w:tab w:val="left" w:pos="720"/>
        </w:tabs>
        <w:spacing w:after="0" w:line="324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6059A">
        <w:rPr>
          <w:rFonts w:ascii="Times New Roman" w:hAnsi="Times New Roman" w:cs="Times New Roman"/>
          <w:sz w:val="20"/>
          <w:szCs w:val="20"/>
          <w:shd w:val="clear" w:color="auto" w:fill="FFFFFF"/>
        </w:rPr>
        <w:t>Развитие физических способностей (силовых, скоростных, скоростно-силовых, координационных, а также выносливости, гибкости).</w:t>
      </w:r>
    </w:p>
    <w:p w:rsidR="00B33D67" w:rsidRPr="00F6059A" w:rsidRDefault="00B33D67" w:rsidP="00B33D67">
      <w:pPr>
        <w:numPr>
          <w:ilvl w:val="0"/>
          <w:numId w:val="2"/>
        </w:numPr>
        <w:tabs>
          <w:tab w:val="left" w:pos="720"/>
        </w:tabs>
        <w:spacing w:after="0" w:line="324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6059A">
        <w:rPr>
          <w:rFonts w:ascii="Times New Roman" w:hAnsi="Times New Roman" w:cs="Times New Roman"/>
          <w:sz w:val="20"/>
          <w:szCs w:val="20"/>
          <w:shd w:val="clear" w:color="auto" w:fill="FFFFFF"/>
        </w:rPr>
        <w:t>Формирование у учащихся необходимых теоретических знаний.</w:t>
      </w:r>
    </w:p>
    <w:p w:rsidR="00B33D67" w:rsidRPr="00F6059A" w:rsidRDefault="00B33D67" w:rsidP="00B33D67">
      <w:pPr>
        <w:numPr>
          <w:ilvl w:val="0"/>
          <w:numId w:val="2"/>
        </w:numPr>
        <w:tabs>
          <w:tab w:val="left" w:pos="720"/>
        </w:tabs>
        <w:spacing w:after="0" w:line="324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6059A">
        <w:rPr>
          <w:rFonts w:ascii="Times New Roman" w:hAnsi="Times New Roman" w:cs="Times New Roman"/>
          <w:sz w:val="20"/>
          <w:szCs w:val="20"/>
          <w:shd w:val="clear" w:color="auto" w:fill="FFFFFF"/>
        </w:rPr>
        <w:t>Воспитание моральных и волевых качеств.</w:t>
      </w:r>
    </w:p>
    <w:p w:rsidR="00B33D67" w:rsidRPr="00F6059A" w:rsidRDefault="00B33D67" w:rsidP="00B33D67">
      <w:pPr>
        <w:spacing w:line="324" w:lineRule="auto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B33D67" w:rsidRPr="00F6059A" w:rsidRDefault="00B33D67" w:rsidP="00B33D67">
      <w:pPr>
        <w:spacing w:line="324" w:lineRule="auto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Особенности реализации программы внеурочной деятельности: количество часов и место проведения занятий</w:t>
      </w: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br/>
      </w: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Программа внеурочной деятельности по физкультурно-спортивному и оздоровительному направлению «Волейбол» предназначена для </w:t>
      </w:r>
      <w:r w:rsidRPr="00F6059A">
        <w:rPr>
          <w:rFonts w:ascii="Times New Roman" w:eastAsia="Calibri" w:hAnsi="Times New Roman" w:cs="Times New Roman"/>
          <w:sz w:val="20"/>
          <w:szCs w:val="20"/>
        </w:rPr>
        <w:t>уча</w:t>
      </w: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щихся 5–9 классов,</w:t>
      </w:r>
      <w:r w:rsidRPr="00F6059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составлена в соответствии с возрастными особенностями и рассчитана на 34часа в год. Время одного занятия – 45 минут</w:t>
      </w: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продолжительность соответствует рекомендациям СанПиНа.</w:t>
      </w:r>
    </w:p>
    <w:p w:rsidR="00B33D67" w:rsidRPr="00F6059A" w:rsidRDefault="00B33D67" w:rsidP="00B33D67">
      <w:pPr>
        <w:spacing w:line="324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lastRenderedPageBreak/>
        <w:tab/>
        <w:t xml:space="preserve">Занятия проводятся в спортивном зале или на пришкольной спортивной площадке. </w:t>
      </w:r>
    </w:p>
    <w:p w:rsidR="00B33D67" w:rsidRPr="00F6059A" w:rsidRDefault="00B33D67" w:rsidP="00B33D67">
      <w:pPr>
        <w:spacing w:line="324" w:lineRule="auto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b/>
          <w:bCs/>
          <w:sz w:val="20"/>
          <w:szCs w:val="20"/>
        </w:rPr>
        <w:t>Содержание изучаемого курса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Перемещения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Стойка игрока (исходные положения).  Перемещение в стойке приставными шагами: правым и левым боком, лицом вперёд. Сочетание способов перемещений (бег, остановки, повороты, прыжки вверх)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Передачи мяча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Передача сверху двумя руками вперёд-вверх (в опорном положении).  Передача сверху двумя руками в прыжке (вдоль сетки и через сетку). Передача сверху двумя руками, стоя спиной в направлении передачи. Передача снизу двумя руками над собой. Передача снизу двумя руками в парах.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Подачи мяча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Нижняя прямая. Верхняя прямая. Подача в прыжке. 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Нападающие (атакующие) удары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Прямой нападающий удар (по ходу). Нападающий удар с переводом вправо (влево).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Приём мяча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Приём снизу двумя руками. Приём сверху двумя руками. Приём мяча, отражённого сеткой.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Блокирование атакующих ударов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Одиночное блокирование. Групповое блокирование (вдвоём, втроём). Страховка при блокировании. 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Тактические игры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Индивидуальные тактические действия в нападении, защите. Групповые тактические действия в нападении, защите. Командные тактические действия в нападении, защите. Двусторонняя учебная игра. 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Подвижные игры и эстафеты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Игры и эстафеты на закрепление и совершенствование технических приёмов и тактических действий. Игры, развивающие физические способности. 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Физическая подготовка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Развитие скоростных, скоростно-силовых, координационных способностей, выносливости, гибкости.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 xml:space="preserve">Судейская практика </w:t>
      </w:r>
    </w:p>
    <w:p w:rsidR="00B33D67" w:rsidRPr="00F6059A" w:rsidRDefault="00B33D67" w:rsidP="00B33D6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F6059A">
        <w:rPr>
          <w:rFonts w:ascii="Times New Roman" w:eastAsia="Calibri" w:hAnsi="Times New Roman" w:cs="Times New Roman"/>
          <w:sz w:val="20"/>
          <w:szCs w:val="20"/>
          <w:lang w:eastAsia="ar-SA"/>
        </w:rPr>
        <w:t>Судейство учебной игры в волейбол.</w:t>
      </w:r>
    </w:p>
    <w:p w:rsidR="003822D2" w:rsidRPr="00F6059A" w:rsidRDefault="003822D2" w:rsidP="00435A72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35A72" w:rsidRPr="00F6059A" w:rsidRDefault="00435A72" w:rsidP="00B33D67">
      <w:pPr>
        <w:rPr>
          <w:rFonts w:ascii="Times New Roman" w:hAnsi="Times New Roman" w:cs="Times New Roman"/>
          <w:b/>
          <w:sz w:val="20"/>
          <w:szCs w:val="20"/>
        </w:rPr>
      </w:pPr>
      <w:r w:rsidRPr="00F6059A">
        <w:rPr>
          <w:rFonts w:ascii="Times New Roman" w:hAnsi="Times New Roman" w:cs="Times New Roman"/>
          <w:b/>
          <w:sz w:val="20"/>
          <w:szCs w:val="20"/>
        </w:rPr>
        <w:t>Планируемые результаты освоения курса «Волейбол».</w:t>
      </w:r>
    </w:p>
    <w:p w:rsidR="00435A72" w:rsidRPr="00F6059A" w:rsidRDefault="00435A72">
      <w:pPr>
        <w:rPr>
          <w:rFonts w:ascii="Times New Roman" w:hAnsi="Times New Roman" w:cs="Times New Roman"/>
          <w:b/>
          <w:sz w:val="20"/>
          <w:szCs w:val="20"/>
        </w:rPr>
      </w:pPr>
      <w:r w:rsidRPr="00F6059A">
        <w:rPr>
          <w:rFonts w:ascii="Times New Roman" w:hAnsi="Times New Roman" w:cs="Times New Roman"/>
          <w:b/>
          <w:i/>
          <w:sz w:val="20"/>
          <w:szCs w:val="20"/>
        </w:rPr>
        <w:t>Личностные результаты</w:t>
      </w:r>
      <w:r w:rsidRPr="00F6059A">
        <w:rPr>
          <w:rFonts w:ascii="Times New Roman" w:hAnsi="Times New Roman" w:cs="Times New Roman"/>
          <w:b/>
          <w:sz w:val="20"/>
          <w:szCs w:val="20"/>
        </w:rPr>
        <w:t>:</w:t>
      </w:r>
    </w:p>
    <w:p w:rsidR="006C47DD" w:rsidRPr="00F6059A" w:rsidRDefault="006C47DD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>- Адаптация ребенка к условиям детско-взрослой общности;</w:t>
      </w:r>
    </w:p>
    <w:p w:rsidR="006C47DD" w:rsidRPr="00F6059A" w:rsidRDefault="006C47DD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-Удовлетворенность ребенком своей деятельностью в объединении дополнительного образования, самореализация;</w:t>
      </w:r>
    </w:p>
    <w:p w:rsidR="006C47DD" w:rsidRPr="00F6059A" w:rsidRDefault="006C47DD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-Повышение творческой активности ребенка, проявление инициативы и любознательности;</w:t>
      </w:r>
    </w:p>
    <w:p w:rsidR="006C47DD" w:rsidRPr="00F6059A" w:rsidRDefault="006C47DD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 Формирование ценностных ориентаций;</w:t>
      </w:r>
    </w:p>
    <w:p w:rsidR="006C47DD" w:rsidRPr="00F6059A" w:rsidRDefault="006C47DD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 Формирование мотивов к конструктивному взаимодействию и сотрудничеству со сверстниками и педагогами;</w:t>
      </w:r>
    </w:p>
    <w:p w:rsidR="006C47DD" w:rsidRPr="00F6059A" w:rsidRDefault="006C47DD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 Навыки в изложении своих мыслей, взглядов;</w:t>
      </w:r>
    </w:p>
    <w:p w:rsidR="006C47DD" w:rsidRPr="00F6059A" w:rsidRDefault="006C47DD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 Навыки конструктивного взаимодействия в конфликтных ситуациях, толерантное отношение;</w:t>
      </w:r>
    </w:p>
    <w:p w:rsidR="006C47DD" w:rsidRPr="00F6059A" w:rsidRDefault="006C47DD">
      <w:pPr>
        <w:rPr>
          <w:rFonts w:ascii="Times New Roman" w:hAnsi="Times New Roman" w:cs="Times New Roman"/>
          <w:b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 Развитие жизненных, социальных компетенций, таких как: автономность (способность делать выбор и контролировать личную и общественную жизнь); ответственность (способность принимать ответственность за свои действия и их последействия); мировоззрение (следование социально значимым ценностям); социальный интерес (способность интересоваться другими и принимать участие в их жизни; готовность к сотрудничеству и помощи даже при неблагоприятных и затруднительных обстоятельствах; склонность человека давать другим больше, чем требовать); патриотизм и гражданская позиция (проявление гражданско-патриотических чувств); культура целеполагания (умение ставить цели и их достигать, не ущемляя прав и свобод окружающих людей); умение "презентовать" себя. 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 дисциплинированность, трудолюбие, упорство в достижении поставленных целей;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lastRenderedPageBreak/>
        <w:t xml:space="preserve"> -умение управлять своими эмоциями в различных ситуациях; 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>-умение оказывать помощь своим сверстникам.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Первый уровень: усвоение школьником социально значимых знаний. Это в первую очередь знание норм и традиций того общества, в котором он живёт. Знание об истории волейбола и развития его в нашей стране.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Второй уровень: развитие социально значимых отношений. Формировать положительное отношение к систематическим занятиям волейболом. Учить взаимоотношению в команде. Развивать чувство патриотизма, любви к Родине и физическому труду. Учить ценить своё здоровье и неприязнь к вредным привычкам.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Третий уровень: приобретение школьником опыта осуществления социально значимых действий. Понимать роль волейбола в укреплении здоровья. Научить школьников самостоятельно составлять свой режим дня и график тренировок. Уметь самостоятельно подбирать упражнения для своего физического развития.</w:t>
      </w:r>
    </w:p>
    <w:p w:rsidR="00435A72" w:rsidRPr="00F6059A" w:rsidRDefault="00435A72">
      <w:pPr>
        <w:rPr>
          <w:rFonts w:ascii="Times New Roman" w:hAnsi="Times New Roman" w:cs="Times New Roman"/>
          <w:b/>
          <w:sz w:val="20"/>
          <w:szCs w:val="20"/>
        </w:rPr>
      </w:pPr>
      <w:r w:rsidRPr="00F6059A">
        <w:rPr>
          <w:rFonts w:ascii="Times New Roman" w:hAnsi="Times New Roman" w:cs="Times New Roman"/>
          <w:b/>
          <w:sz w:val="20"/>
          <w:szCs w:val="20"/>
        </w:rPr>
        <w:t>Метапредметные результаты: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-определять наиболее эффективные способы достижения результата;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-умение находить ошибки при выполнении заданий и уметь их исправлять;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-умение объективно оценивать результаты собственного труда, находить возможности и способы их улучшения. </w:t>
      </w:r>
    </w:p>
    <w:p w:rsidR="00466CC6" w:rsidRPr="00F6059A" w:rsidRDefault="00466CC6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>-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466CC6" w:rsidRPr="00F6059A" w:rsidRDefault="00466CC6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466CC6" w:rsidRPr="00F6059A" w:rsidRDefault="00466CC6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-Умение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466CC6" w:rsidRPr="00F6059A" w:rsidRDefault="00466CC6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-Умение оценивать правильность выполнения учебной задачи, собственные возможности ее решения; </w:t>
      </w:r>
    </w:p>
    <w:p w:rsidR="00466CC6" w:rsidRPr="00F6059A" w:rsidRDefault="00466CC6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>-Владение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66CC6" w:rsidRPr="00F6059A" w:rsidRDefault="00466CC6">
      <w:pPr>
        <w:rPr>
          <w:rFonts w:ascii="Times New Roman" w:hAnsi="Times New Roman" w:cs="Times New Roman"/>
          <w:sz w:val="20"/>
          <w:szCs w:val="20"/>
        </w:rPr>
      </w:pP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i/>
          <w:sz w:val="20"/>
          <w:szCs w:val="20"/>
        </w:rPr>
        <w:t>Учащиеся научатся</w:t>
      </w:r>
      <w:r w:rsidRPr="00F6059A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>Следовать при выполнении задания инструкциям учителя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Понимать цель выполняемых действий 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>Различать подвижные и спортивные игры</w:t>
      </w:r>
    </w:p>
    <w:p w:rsidR="00435A72" w:rsidRPr="00F6059A" w:rsidRDefault="00435A72">
      <w:pPr>
        <w:rPr>
          <w:rFonts w:ascii="Times New Roman" w:hAnsi="Times New Roman" w:cs="Times New Roman"/>
          <w:i/>
          <w:sz w:val="20"/>
          <w:szCs w:val="20"/>
        </w:rPr>
      </w:pPr>
      <w:r w:rsidRPr="00F6059A">
        <w:rPr>
          <w:rFonts w:ascii="Times New Roman" w:hAnsi="Times New Roman" w:cs="Times New Roman"/>
          <w:i/>
          <w:sz w:val="20"/>
          <w:szCs w:val="20"/>
        </w:rPr>
        <w:t xml:space="preserve"> Учащиеся получат возможность научиться: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Принимать решения связанные с игровыми действиями;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Взаимодействовать друг с другом на площадке, договариваться и приходить к общему решению, работая в паре.</w:t>
      </w:r>
    </w:p>
    <w:p w:rsidR="00435A72" w:rsidRPr="00F6059A" w:rsidRDefault="00435A72">
      <w:pPr>
        <w:rPr>
          <w:rFonts w:ascii="Times New Roman" w:hAnsi="Times New Roman" w:cs="Times New Roman"/>
          <w:b/>
          <w:sz w:val="20"/>
          <w:szCs w:val="20"/>
        </w:rPr>
      </w:pPr>
      <w:r w:rsidRPr="00F6059A">
        <w:rPr>
          <w:rFonts w:ascii="Times New Roman" w:hAnsi="Times New Roman" w:cs="Times New Roman"/>
          <w:b/>
          <w:sz w:val="20"/>
          <w:szCs w:val="20"/>
        </w:rPr>
        <w:t xml:space="preserve"> Предметные результаты: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-формирование знаний о волейболе и его роли в укреплении здоровья;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lastRenderedPageBreak/>
        <w:t xml:space="preserve"> - умение рационально распределять своё время в режиме дня, выполнять утреннюю зарядку;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 умение вести наблюдение за показателями своего физического развития</w:t>
      </w:r>
    </w:p>
    <w:p w:rsidR="00435A72" w:rsidRPr="00F6059A" w:rsidRDefault="00435A7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-иметь представление об истории развития волейбола в России; о правилах личной гигиены, профилактики травматизма -технически правильно выполнять двигательные действия в волейболе.</w:t>
      </w:r>
    </w:p>
    <w:p w:rsidR="002F2752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</w:t>
      </w:r>
      <w:r w:rsidR="00E834D6" w:rsidRPr="00F6059A">
        <w:rPr>
          <w:rFonts w:ascii="Times New Roman" w:hAnsi="Times New Roman" w:cs="Times New Roman"/>
          <w:sz w:val="20"/>
          <w:szCs w:val="20"/>
        </w:rPr>
        <w:t>планирование занятий специальными</w:t>
      </w:r>
      <w:r w:rsidRPr="00F6059A">
        <w:rPr>
          <w:rFonts w:ascii="Times New Roman" w:hAnsi="Times New Roman" w:cs="Times New Roman"/>
          <w:sz w:val="20"/>
          <w:szCs w:val="20"/>
        </w:rPr>
        <w:t xml:space="preserve"> упражнениями в режиме дня, организация отдыха и досуга с использованием средств физической культуры;</w:t>
      </w:r>
    </w:p>
    <w:p w:rsidR="002F2752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изложение фактов исто</w:t>
      </w:r>
      <w:r w:rsidR="00E834D6" w:rsidRPr="00F6059A">
        <w:rPr>
          <w:rFonts w:ascii="Times New Roman" w:hAnsi="Times New Roman" w:cs="Times New Roman"/>
          <w:sz w:val="20"/>
          <w:szCs w:val="20"/>
        </w:rPr>
        <w:t>рии развития игры»волейбол»</w:t>
      </w:r>
      <w:r w:rsidRPr="00F6059A">
        <w:rPr>
          <w:rFonts w:ascii="Times New Roman" w:hAnsi="Times New Roman" w:cs="Times New Roman"/>
          <w:sz w:val="20"/>
          <w:szCs w:val="20"/>
        </w:rPr>
        <w:t>, характеристика её роли и значения в жизнедеятельности человека, связь с трудовой и военной деятельностью;</w:t>
      </w:r>
    </w:p>
    <w:p w:rsidR="002F2752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измерение (познание) индивидуальных показателей физического развития (длины и массы тела), развитие основных физических качеств;</w:t>
      </w:r>
    </w:p>
    <w:p w:rsidR="002F2752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п</w:t>
      </w:r>
      <w:r w:rsidR="00E834D6" w:rsidRPr="00F6059A">
        <w:rPr>
          <w:rFonts w:ascii="Times New Roman" w:hAnsi="Times New Roman" w:cs="Times New Roman"/>
          <w:sz w:val="20"/>
          <w:szCs w:val="20"/>
        </w:rPr>
        <w:t>редставление спортивной игры «волейбол»</w:t>
      </w:r>
      <w:r w:rsidRPr="00F6059A">
        <w:rPr>
          <w:rFonts w:ascii="Times New Roman" w:hAnsi="Times New Roman" w:cs="Times New Roman"/>
          <w:sz w:val="20"/>
          <w:szCs w:val="20"/>
        </w:rPr>
        <w:t xml:space="preserve"> как средства укрепления здоровья, физического развития и физической подготовки человека;</w:t>
      </w:r>
    </w:p>
    <w:p w:rsidR="002F2752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2F2752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организация и пров</w:t>
      </w:r>
      <w:r w:rsidR="00E834D6" w:rsidRPr="00F6059A">
        <w:rPr>
          <w:rFonts w:ascii="Times New Roman" w:hAnsi="Times New Roman" w:cs="Times New Roman"/>
          <w:sz w:val="20"/>
          <w:szCs w:val="20"/>
        </w:rPr>
        <w:t xml:space="preserve">едение со сверстниками </w:t>
      </w:r>
      <w:r w:rsidRPr="00F6059A">
        <w:rPr>
          <w:rFonts w:ascii="Times New Roman" w:hAnsi="Times New Roman" w:cs="Times New Roman"/>
          <w:sz w:val="20"/>
          <w:szCs w:val="20"/>
        </w:rPr>
        <w:t xml:space="preserve"> игр и элементов соревнований, осуществление их объективного судейства;</w:t>
      </w:r>
    </w:p>
    <w:p w:rsidR="002F2752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бережное обращение с инвентарём и оборудованием, соблюдение требований техники безопасности к местам проведения;</w:t>
      </w:r>
    </w:p>
    <w:p w:rsidR="00E834D6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организация и проведе</w:t>
      </w:r>
      <w:r w:rsidR="00E834D6" w:rsidRPr="00F6059A">
        <w:rPr>
          <w:rFonts w:ascii="Times New Roman" w:hAnsi="Times New Roman" w:cs="Times New Roman"/>
          <w:sz w:val="20"/>
          <w:szCs w:val="20"/>
        </w:rPr>
        <w:t>ние тренировочных занятий</w:t>
      </w:r>
      <w:r w:rsidRPr="00F6059A">
        <w:rPr>
          <w:rFonts w:ascii="Times New Roman" w:hAnsi="Times New Roman" w:cs="Times New Roman"/>
          <w:sz w:val="20"/>
          <w:szCs w:val="20"/>
        </w:rPr>
        <w:t xml:space="preserve"> с разной целевой направленностью, подбор для них физических упражнений и выполнение их с заданной дозировкой нагрузки;</w:t>
      </w:r>
    </w:p>
    <w:p w:rsidR="00E834D6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характеристика физической нагрузки по показателю частоты пульса, регулирование её напряжённости во время занятий по развитию физических качеств;</w:t>
      </w:r>
    </w:p>
    <w:p w:rsidR="00E834D6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взаимодействие со сверстниками </w:t>
      </w:r>
      <w:r w:rsidR="00E834D6" w:rsidRPr="00F6059A">
        <w:rPr>
          <w:rFonts w:ascii="Times New Roman" w:hAnsi="Times New Roman" w:cs="Times New Roman"/>
          <w:sz w:val="20"/>
          <w:szCs w:val="20"/>
        </w:rPr>
        <w:t xml:space="preserve">по правилам проведения </w:t>
      </w:r>
      <w:r w:rsidRPr="00F6059A">
        <w:rPr>
          <w:rFonts w:ascii="Times New Roman" w:hAnsi="Times New Roman" w:cs="Times New Roman"/>
          <w:sz w:val="20"/>
          <w:szCs w:val="20"/>
        </w:rPr>
        <w:t xml:space="preserve"> игр и соревнований; </w:t>
      </w:r>
    </w:p>
    <w:p w:rsidR="00E834D6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>• объяснение в доступной форме правил (техники) выполнения двигательных действий, анализ и поиск ошибок, исправление их;</w:t>
      </w:r>
    </w:p>
    <w:p w:rsidR="00E834D6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подача строевых команд, подсчё</w:t>
      </w:r>
      <w:r w:rsidR="00E834D6" w:rsidRPr="00F6059A">
        <w:rPr>
          <w:rFonts w:ascii="Times New Roman" w:hAnsi="Times New Roman" w:cs="Times New Roman"/>
          <w:sz w:val="20"/>
          <w:szCs w:val="20"/>
        </w:rPr>
        <w:t>т при выполнении специальных</w:t>
      </w:r>
      <w:r w:rsidRPr="00F6059A">
        <w:rPr>
          <w:rFonts w:ascii="Times New Roman" w:hAnsi="Times New Roman" w:cs="Times New Roman"/>
          <w:sz w:val="20"/>
          <w:szCs w:val="20"/>
        </w:rPr>
        <w:t xml:space="preserve"> упражнений;</w:t>
      </w:r>
    </w:p>
    <w:p w:rsidR="00E834D6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нахождение отличительных особенностей в выполнении двигательного действия разными учениками, выделение отличительных признаков и элементов;</w:t>
      </w:r>
    </w:p>
    <w:p w:rsidR="00E834D6" w:rsidRPr="00F6059A" w:rsidRDefault="002F2752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выполнение технических д</w:t>
      </w:r>
      <w:r w:rsidR="00E834D6" w:rsidRPr="00F6059A">
        <w:rPr>
          <w:rFonts w:ascii="Times New Roman" w:hAnsi="Times New Roman" w:cs="Times New Roman"/>
          <w:sz w:val="20"/>
          <w:szCs w:val="20"/>
        </w:rPr>
        <w:t>ействий из базовых элементов волейбола</w:t>
      </w:r>
      <w:r w:rsidRPr="00F6059A">
        <w:rPr>
          <w:rFonts w:ascii="Times New Roman" w:hAnsi="Times New Roman" w:cs="Times New Roman"/>
          <w:sz w:val="20"/>
          <w:szCs w:val="20"/>
        </w:rPr>
        <w:t>, применение их в игровой и соревновательной деятельности;</w:t>
      </w:r>
    </w:p>
    <w:p w:rsidR="002F2752" w:rsidRPr="00F6059A" w:rsidRDefault="002F2752" w:rsidP="00E834D6">
      <w:pPr>
        <w:rPr>
          <w:rFonts w:ascii="Times New Roman" w:hAnsi="Times New Roman" w:cs="Times New Roman"/>
          <w:sz w:val="20"/>
          <w:szCs w:val="20"/>
        </w:rPr>
      </w:pPr>
      <w:r w:rsidRPr="00F6059A">
        <w:rPr>
          <w:rFonts w:ascii="Times New Roman" w:hAnsi="Times New Roman" w:cs="Times New Roman"/>
          <w:sz w:val="20"/>
          <w:szCs w:val="20"/>
        </w:rPr>
        <w:t xml:space="preserve"> • выполнение жизненно важных двигательных навыков и умений различными способами в различных условиях. </w:t>
      </w:r>
    </w:p>
    <w:p w:rsidR="002F2752" w:rsidRPr="00F6059A" w:rsidRDefault="002F2752">
      <w:pPr>
        <w:rPr>
          <w:rFonts w:ascii="Times New Roman" w:hAnsi="Times New Roman" w:cs="Times New Roman"/>
          <w:sz w:val="20"/>
          <w:szCs w:val="20"/>
        </w:rPr>
      </w:pPr>
    </w:p>
    <w:p w:rsidR="006C47DD" w:rsidRPr="00F6059A" w:rsidRDefault="006C47DD" w:rsidP="006C47DD">
      <w:pPr>
        <w:pStyle w:val="a3"/>
        <w:shd w:val="clear" w:color="auto" w:fill="FFFFFF"/>
        <w:rPr>
          <w:i/>
          <w:color w:val="000000"/>
          <w:sz w:val="20"/>
          <w:szCs w:val="20"/>
        </w:rPr>
      </w:pPr>
      <w:r w:rsidRPr="00F6059A">
        <w:rPr>
          <w:i/>
          <w:color w:val="00000A"/>
          <w:sz w:val="20"/>
          <w:szCs w:val="20"/>
        </w:rPr>
        <w:t>Регулятивные УУД: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-определять и формулировать цель деятельности на занятии с помощью учителя, а далее самостоятельно;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-проговаривать последовательность действий;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A"/>
          <w:sz w:val="20"/>
          <w:szCs w:val="20"/>
        </w:rPr>
      </w:pPr>
      <w:r w:rsidRPr="00F6059A">
        <w:rPr>
          <w:color w:val="00000A"/>
          <w:sz w:val="20"/>
          <w:szCs w:val="20"/>
        </w:rPr>
        <w:t xml:space="preserve">-уметь высказывать своё предположение (версию) на основе данного задания, 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lastRenderedPageBreak/>
        <w:t>-уметь работать по предложенному учителем плану, а в дальнейшем уметь самостоятельно планировать свою деятельность;средством формирования этих действий служит технология проблемного диалога на этапе изучения нового материала;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-учиться совместно с учителем и другими воспитанниками давать эмоциональную оценку деятельности команды на занятии.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Познавательные УУД: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-добывать новые знания: находить ответы на вопросы, используя разные источники информации, свой жизненный опыт и информацию, полученную на занятии;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-перерабатывать полученную информацию: делать выводы в результате совместной работы всей команды;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Средством формирования этих действий служит учебный материал и задания.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Коммуникативные УУД: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-умение донести свою позицию до других: оформлять свою мысль. Слушать и понимать речь других;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-совместно договариваться о правилах общения и поведения в игре и следовать им;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-учиться выполнять различные роли в группе (лидера, исполнителя, критика).</w:t>
      </w:r>
    </w:p>
    <w:p w:rsidR="006C47DD" w:rsidRPr="00F6059A" w:rsidRDefault="006C47DD" w:rsidP="006C47DD">
      <w:pPr>
        <w:pStyle w:val="a3"/>
        <w:shd w:val="clear" w:color="auto" w:fill="FFFFFF"/>
        <w:rPr>
          <w:color w:val="000000"/>
          <w:sz w:val="20"/>
          <w:szCs w:val="20"/>
        </w:rPr>
      </w:pPr>
      <w:r w:rsidRPr="00F6059A">
        <w:rPr>
          <w:color w:val="00000A"/>
          <w:sz w:val="20"/>
          <w:szCs w:val="20"/>
        </w:rPr>
        <w:t>Средством формирования этих действий служит организация работы в парах и малых группах.</w:t>
      </w:r>
    </w:p>
    <w:p w:rsidR="00442C0D" w:rsidRPr="00F6059A" w:rsidRDefault="00442C0D" w:rsidP="00442C0D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F6059A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Тематический план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7"/>
        <w:gridCol w:w="5607"/>
        <w:gridCol w:w="992"/>
        <w:gridCol w:w="1276"/>
        <w:gridCol w:w="1275"/>
      </w:tblGrid>
      <w:tr w:rsidR="00442C0D" w:rsidRPr="00F6059A" w:rsidTr="00EC216F">
        <w:trPr>
          <w:trHeight w:val="1031"/>
        </w:trPr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тем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1276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практика</w:t>
            </w:r>
          </w:p>
          <w:p w:rsidR="00442C0D" w:rsidRPr="00F6059A" w:rsidRDefault="00442C0D" w:rsidP="00442C0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Вводное занятие. Инструктаж по Т.Б.</w:t>
            </w:r>
          </w:p>
        </w:tc>
        <w:tc>
          <w:tcPr>
            <w:tcW w:w="992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Правила игры в волейбол.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Действие без мяча: имитация передачи мяча.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Действия без мяча: имитация  нападающего удара.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Правила игры в волейбол.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Подача мяча: верхняя и нижняя, прямая.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Подача мяча: верхняя боковая.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Правила игры в волейбол.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Передача мяча: сверху двумя руками с места.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Передача мяча: в прыжке, после перемещения.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Передача мяча: из зоны в зону.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Передача мяча: из глубины площадки к сетке.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Передача мяча: стоя у сетки сверху двумя руками.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Передача мяча: стоя спиной в направлении передачи.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Передача мяча: сверху из глубины площадки.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Прием мяча: на задней линии от нижней прямой и боковой подачи.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Прием мяча: нижней и верхней прямой подачи в зоне нападения.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Прием мяча: сверху двумя руками с падением в сторону на бедро и перекатом на спину.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Прием мяча: с низу двумя руками и одной рукой с падением в перед на руку и перекатом на грудь.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Нападающий удар через сетку: по ходу из зоны 3,4 и 2.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Нападающий удар через сетку: в зонах 4 и 2 с передачей из глубины площадки.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Нападающий удар через сетку: из зоны 3 с высоких и средних передач.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Нападающий удар через сетку: с удаленных от сетки передач.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Блокирование нападающих ударов: одиночные и групповые в зонах 4 и 2, выполненных с передачи из зоны 3.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Блокирование нападающих ударов: по ходу, выполняемых из зон 4-3 и 2-3 в известном направлении.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Индивидуальные тактические действия: выбор и способ отбивания мяча через сетку.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Передача сверху двумя руками, кулаком снизу.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Выбор места для выполнения блокирования нападающего удара.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Выбор места для выполнения нападающего удара.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Взаимодействие игроков передней линии в нападении.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Взаимодействие игроков задней и передней линии в нападении и при приеме подачи.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Защитные действия игроков внутри линии при приеме подач.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Нападающие действия игроков передней линии при второй передачи. Учебная игра.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2C0D" w:rsidRPr="00F6059A" w:rsidTr="00B75CAB">
        <w:tc>
          <w:tcPr>
            <w:tcW w:w="59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07" w:type="dxa"/>
          </w:tcPr>
          <w:p w:rsidR="00442C0D" w:rsidRPr="00F6059A" w:rsidRDefault="00442C0D" w:rsidP="00442C0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Система игры в защите. Соревнования между групп.</w:t>
            </w:r>
          </w:p>
        </w:tc>
        <w:tc>
          <w:tcPr>
            <w:tcW w:w="992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442C0D" w:rsidRPr="00F6059A" w:rsidRDefault="00E73F8A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059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</w:tcPr>
          <w:p w:rsidR="00442C0D" w:rsidRPr="00F6059A" w:rsidRDefault="00442C0D" w:rsidP="00442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442C0D" w:rsidRPr="00F6059A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42C0D" w:rsidRPr="00F6059A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42C0D" w:rsidRPr="00F6059A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42C0D" w:rsidRPr="00F6059A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42C0D" w:rsidRPr="00F6059A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42C0D" w:rsidRPr="00F6059A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42C0D" w:rsidRPr="00F6059A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42C0D" w:rsidRPr="00F6059A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42C0D" w:rsidRPr="00F6059A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42C0D" w:rsidRPr="00F6059A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42C0D" w:rsidRPr="00442C0D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2C0D" w:rsidRPr="00442C0D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2C0D" w:rsidRPr="00442C0D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2C0D" w:rsidRPr="00442C0D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2C0D" w:rsidRPr="00442C0D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2C0D" w:rsidRPr="00442C0D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2C0D" w:rsidRPr="00442C0D" w:rsidRDefault="00442C0D" w:rsidP="00442C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5CB1" w:rsidRPr="00435A72" w:rsidRDefault="00D05CB1" w:rsidP="00B33D6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05CB1" w:rsidRPr="00435A72" w:rsidSect="008A5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A2C9A"/>
    <w:multiLevelType w:val="hybridMultilevel"/>
    <w:tmpl w:val="746CBC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0B4C89"/>
    <w:multiLevelType w:val="hybridMultilevel"/>
    <w:tmpl w:val="C6ECF424"/>
    <w:lvl w:ilvl="0" w:tplc="5260844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81519"/>
    <w:rsid w:val="00044BB3"/>
    <w:rsid w:val="00181519"/>
    <w:rsid w:val="002F2752"/>
    <w:rsid w:val="003822D2"/>
    <w:rsid w:val="00435A72"/>
    <w:rsid w:val="00442C0D"/>
    <w:rsid w:val="00466CC6"/>
    <w:rsid w:val="006C47DD"/>
    <w:rsid w:val="00713CC8"/>
    <w:rsid w:val="00714316"/>
    <w:rsid w:val="008741C4"/>
    <w:rsid w:val="008A5715"/>
    <w:rsid w:val="00B33D67"/>
    <w:rsid w:val="00D05CB1"/>
    <w:rsid w:val="00DB7500"/>
    <w:rsid w:val="00E73F8A"/>
    <w:rsid w:val="00E834D6"/>
    <w:rsid w:val="00F60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4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3822D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3822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link w:val="10"/>
    <w:locked/>
    <w:rsid w:val="00B33D67"/>
    <w:rPr>
      <w:shd w:val="clear" w:color="auto" w:fill="FFFFFF"/>
    </w:rPr>
  </w:style>
  <w:style w:type="paragraph" w:customStyle="1" w:styleId="10">
    <w:name w:val="Основной текст1"/>
    <w:basedOn w:val="a"/>
    <w:link w:val="a5"/>
    <w:rsid w:val="00B33D67"/>
    <w:pPr>
      <w:shd w:val="clear" w:color="auto" w:fill="FFFFFF"/>
      <w:spacing w:after="1380" w:line="216" w:lineRule="exact"/>
      <w:ind w:hanging="500"/>
      <w:jc w:val="center"/>
    </w:pPr>
    <w:rPr>
      <w:shd w:val="clear" w:color="auto" w:fill="FFFFFF"/>
    </w:rPr>
  </w:style>
  <w:style w:type="paragraph" w:customStyle="1" w:styleId="11">
    <w:name w:val="Без интервала1"/>
    <w:rsid w:val="00714316"/>
    <w:pPr>
      <w:tabs>
        <w:tab w:val="left" w:pos="708"/>
      </w:tabs>
      <w:suppressAutoHyphens/>
      <w:spacing w:after="0" w:line="240" w:lineRule="auto"/>
    </w:pPr>
    <w:rPr>
      <w:rFonts w:ascii="Calibri" w:eastAsia="Calibri" w:hAnsi="Calibri" w:cs="Mangal"/>
      <w:color w:val="00000A"/>
      <w:kern w:val="1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044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44B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2169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Конкина Анна Евгенье</cp:lastModifiedBy>
  <cp:revision>14</cp:revision>
  <cp:lastPrinted>2023-10-25T06:20:00Z</cp:lastPrinted>
  <dcterms:created xsi:type="dcterms:W3CDTF">2022-08-14T02:36:00Z</dcterms:created>
  <dcterms:modified xsi:type="dcterms:W3CDTF">2023-10-28T19:15:00Z</dcterms:modified>
</cp:coreProperties>
</file>