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06E" w:rsidRDefault="003D506E">
      <w:pPr>
        <w:spacing w:after="0" w:line="264" w:lineRule="auto"/>
        <w:ind w:left="120"/>
        <w:jc w:val="both"/>
        <w:rPr>
          <w:rFonts w:ascii="Times New Roman" w:hAnsi="Times New Roman"/>
          <w:b/>
          <w:color w:val="000000"/>
          <w:sz w:val="28"/>
          <w:lang w:val="ru-RU"/>
        </w:rPr>
      </w:pPr>
      <w:bookmarkStart w:id="0" w:name="block-11198549"/>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3D506E" w:rsidRDefault="003D506E">
      <w:pPr>
        <w:spacing w:after="0" w:line="264" w:lineRule="auto"/>
        <w:ind w:left="120"/>
        <w:jc w:val="both"/>
        <w:rPr>
          <w:rFonts w:ascii="Times New Roman" w:hAnsi="Times New Roman"/>
          <w:b/>
          <w:color w:val="000000"/>
          <w:sz w:val="28"/>
          <w:lang w:val="ru-RU"/>
        </w:rPr>
      </w:pPr>
    </w:p>
    <w:p w:rsidR="003D506E" w:rsidRDefault="003D506E">
      <w:pPr>
        <w:spacing w:after="0" w:line="264" w:lineRule="auto"/>
        <w:ind w:left="120"/>
        <w:jc w:val="both"/>
        <w:rPr>
          <w:rFonts w:ascii="Times New Roman" w:hAnsi="Times New Roman"/>
          <w:b/>
          <w:color w:val="000000"/>
          <w:sz w:val="28"/>
          <w:lang w:val="ru-RU"/>
        </w:rPr>
      </w:pPr>
    </w:p>
    <w:p w:rsidR="003D506E" w:rsidRDefault="003D506E">
      <w:pPr>
        <w:spacing w:after="0" w:line="264" w:lineRule="auto"/>
        <w:ind w:left="120"/>
        <w:jc w:val="both"/>
        <w:rPr>
          <w:rFonts w:ascii="Times New Roman" w:hAnsi="Times New Roman"/>
          <w:b/>
          <w:color w:val="000000"/>
          <w:sz w:val="28"/>
          <w:lang w:val="ru-RU"/>
        </w:rPr>
      </w:pPr>
    </w:p>
    <w:p w:rsidR="00302ECE" w:rsidRPr="00D61FA3" w:rsidRDefault="003E23EB">
      <w:pPr>
        <w:spacing w:after="0" w:line="264" w:lineRule="auto"/>
        <w:ind w:left="120"/>
        <w:jc w:val="both"/>
        <w:rPr>
          <w:lang w:val="ru-RU"/>
        </w:rPr>
      </w:pPr>
      <w:r w:rsidRPr="00D61FA3">
        <w:rPr>
          <w:rFonts w:ascii="Times New Roman" w:hAnsi="Times New Roman"/>
          <w:b/>
          <w:color w:val="000000"/>
          <w:sz w:val="28"/>
          <w:lang w:val="ru-RU"/>
        </w:rPr>
        <w:lastRenderedPageBreak/>
        <w:t>ПОЯСНИТЕЛЬНАЯ ЗАПИСКА</w:t>
      </w:r>
    </w:p>
    <w:p w:rsidR="00302ECE" w:rsidRPr="00D61FA3" w:rsidRDefault="00302ECE">
      <w:pPr>
        <w:spacing w:after="0" w:line="264" w:lineRule="auto"/>
        <w:ind w:left="120"/>
        <w:jc w:val="both"/>
        <w:rPr>
          <w:lang w:val="ru-RU"/>
        </w:rPr>
      </w:pP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EF70E6">
        <w:rPr>
          <w:rFonts w:ascii="Calibri" w:hAnsi="Calibri"/>
          <w:color w:val="000000"/>
          <w:sz w:val="24"/>
          <w:szCs w:val="24"/>
          <w:lang w:val="ru-RU"/>
        </w:rPr>
        <w:t xml:space="preserve">– </w:t>
      </w:r>
      <w:r w:rsidRPr="00EF70E6">
        <w:rPr>
          <w:rFonts w:ascii="Times New Roman" w:hAnsi="Times New Roman"/>
          <w:color w:val="000000"/>
          <w:sz w:val="24"/>
          <w:szCs w:val="24"/>
          <w:lang w:val="ru-RU"/>
        </w:rPr>
        <w:t>целое», «больше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меньше», «равно</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неравно», «порядок»), смысла арифметических действий, зависимостей (работа, движение, продолжительность события);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lastRenderedPageBreak/>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w:t>
      </w:r>
      <w:bookmarkStart w:id="1" w:name="bc284a2b-8dc7-47b2-bec2-e0e566c832dd"/>
      <w:r w:rsidRPr="00EF70E6">
        <w:rPr>
          <w:rFonts w:ascii="Times New Roman" w:hAnsi="Times New Roman"/>
          <w:color w:val="000000"/>
          <w:sz w:val="24"/>
          <w:szCs w:val="24"/>
          <w:lang w:val="ru-RU"/>
        </w:rPr>
        <w:t>На изучение математики отводится в 3 классе – 136 часов (4 часа в неделю).</w:t>
      </w:r>
      <w:bookmarkEnd w:id="1"/>
      <w:r w:rsidRPr="00EF70E6">
        <w:rPr>
          <w:rFonts w:ascii="Times New Roman" w:hAnsi="Times New Roman"/>
          <w:color w:val="000000"/>
          <w:sz w:val="24"/>
          <w:szCs w:val="24"/>
          <w:lang w:val="ru-RU"/>
        </w:rPr>
        <w:t>‌‌</w:t>
      </w:r>
    </w:p>
    <w:p w:rsidR="00302ECE" w:rsidRPr="00EF70E6" w:rsidRDefault="00302ECE">
      <w:pPr>
        <w:rPr>
          <w:sz w:val="24"/>
          <w:szCs w:val="24"/>
          <w:lang w:val="ru-RU"/>
        </w:rPr>
        <w:sectPr w:rsidR="00302ECE" w:rsidRPr="00EF70E6">
          <w:pgSz w:w="11906" w:h="16383"/>
          <w:pgMar w:top="1134" w:right="850" w:bottom="1134" w:left="1701" w:header="720" w:footer="720" w:gutter="0"/>
          <w:cols w:space="720"/>
        </w:sectPr>
      </w:pPr>
    </w:p>
    <w:p w:rsidR="00302ECE" w:rsidRPr="00EF70E6" w:rsidRDefault="003E23EB">
      <w:pPr>
        <w:spacing w:after="0" w:line="264" w:lineRule="auto"/>
        <w:ind w:left="120"/>
        <w:jc w:val="both"/>
        <w:rPr>
          <w:sz w:val="24"/>
          <w:szCs w:val="24"/>
          <w:lang w:val="ru-RU"/>
        </w:rPr>
      </w:pPr>
      <w:bookmarkStart w:id="2" w:name="block-11198542"/>
      <w:bookmarkEnd w:id="0"/>
      <w:r w:rsidRPr="00EF70E6">
        <w:rPr>
          <w:rFonts w:ascii="Times New Roman" w:hAnsi="Times New Roman"/>
          <w:b/>
          <w:color w:val="000000"/>
          <w:sz w:val="24"/>
          <w:szCs w:val="24"/>
          <w:lang w:val="ru-RU"/>
        </w:rPr>
        <w:lastRenderedPageBreak/>
        <w:t>СОДЕРЖАНИЕ ОБУЧЕНИЯ</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02ECE" w:rsidRPr="00EF70E6" w:rsidRDefault="00302ECE">
      <w:pPr>
        <w:spacing w:after="0" w:line="264" w:lineRule="auto"/>
        <w:ind w:left="120"/>
        <w:jc w:val="both"/>
        <w:rPr>
          <w:sz w:val="24"/>
          <w:szCs w:val="24"/>
          <w:lang w:val="ru-RU"/>
        </w:rPr>
      </w:pP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b/>
          <w:color w:val="000000"/>
          <w:sz w:val="24"/>
          <w:szCs w:val="24"/>
          <w:lang w:val="ru-RU"/>
        </w:rPr>
        <w:t>3 КЛАСС</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Числа и величины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Масса (единица массы – грамм), соотношение между килограммом и граммом, отношения «тяжелее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легче на…», «тяжелее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 xml:space="preserve">легче в…».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Стоимость (единицы – рубль, копейка), установление отношения «дороже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дешевле на…», «дороже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 xml:space="preserve">дешевле в…». Соотношение «цена, количество, стоимость» в практической ситуации.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Время (единица времени – секунда), установление отношения «быстрее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медленнее на…», «быстрее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 xml:space="preserve">медленнее в…». Соотношение «начало, окончание, продолжительность события» в практической ситуации.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Арифметические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Письменное сложение, вычитание чисел в пределах 1000. Действия с числами 0 и 1.</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Переместительное, сочетательное свойства сложения, умножения при вычислениях.</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Нахождение неизвестного компонента арифметического действия.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Однородные величины: сложение и вычитание. </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Текстовые задачи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меньше на…», «больше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 xml:space="preserve">меньше в…»), зависимостей («купля-продажа», расчёт времени, количества), на сравнение (разностное, кратное). Запись </w:t>
      </w:r>
      <w:r w:rsidRPr="00EF70E6">
        <w:rPr>
          <w:rFonts w:ascii="Times New Roman" w:hAnsi="Times New Roman"/>
          <w:color w:val="000000"/>
          <w:sz w:val="24"/>
          <w:szCs w:val="24"/>
          <w:lang w:val="ru-RU"/>
        </w:rPr>
        <w:lastRenderedPageBreak/>
        <w:t>решения задачи по действиям и с помощью числового выражения. Проверка решения и оценка полученного результата.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Пространственные отношения и геометрические фигуры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Конструирование геометрических фигур (разбиение фигуры на части, составление фигуры из частей).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Периметр многоугольника: измерение, вычисление, запись равенства.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Математическая информация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Классификация объектов по двум признакам.</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Формализованное описание последовательности действий (инструкция, план, схема, алгоритм).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Столбчатая диаграмма: чтение, использование данных для решения учебных и практических задач.</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сравнивать математические объекты (числа, величины, геометрические фигуры);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выбирать приём вычисления, выполнения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конструировать геометрические фигуры;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прикидывать размеры фигуры, её элементов;</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понимать смысл зависимостей и математических отношений, описанных в задаче;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различать и использовать разные приёмы и алгоритмы вычисления;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выбирать метод решения (моделирование ситуации, перебор вариантов, использование алгоритма);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соотносить начало, окончание, продолжительность события в практической ситуации;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lastRenderedPageBreak/>
        <w:t>составлять ряд чисел (величин, геометрических фигур) по самостоятельно выбранному правилу;</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моделировать предложенную практическую ситуацию;</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устанавливать последовательность событий, действий сюжета текстовой задачи.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читать информацию, представленную в разных формах;</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извлекать и интерпретировать числовые данные, представленные в таблице, на диаграмме;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заполнять таблицы сложения и умножения, дополнять данными чертёж;</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устанавливать соответствие между различными записями решения задачи;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математическую терминологию для описания отношений и зависимостей;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строить речевые высказывания для решения задач, составлять текстовую задачу;</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объяснять на примерах отношения «больше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меньше на…», «больше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меньше в…», «равно»;</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математическую символику для составления числовых выражений;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выбирать, осуществлять переход от одних единиц измерения величины к другим в соответствии с практической ситуацией;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участвовать в обсуждении ошибок в ходе и результате выполнения вычисления.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проверять ход и результат выполнения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вести поиск ошибок, характеризовать их и исправлять;</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формулировать ответ (вывод), подтверждать его объяснением, расчётами;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совместно прикидку и оценку результата выполнения общей работы.</w:t>
      </w:r>
    </w:p>
    <w:p w:rsidR="00302ECE" w:rsidRPr="00EF70E6" w:rsidRDefault="00302ECE">
      <w:pPr>
        <w:spacing w:after="0" w:line="264" w:lineRule="auto"/>
        <w:ind w:left="120"/>
        <w:jc w:val="both"/>
        <w:rPr>
          <w:sz w:val="24"/>
          <w:szCs w:val="24"/>
          <w:lang w:val="ru-RU"/>
        </w:rPr>
      </w:pPr>
    </w:p>
    <w:p w:rsidR="00302ECE" w:rsidRPr="00EF70E6" w:rsidRDefault="00302ECE">
      <w:pPr>
        <w:rPr>
          <w:sz w:val="24"/>
          <w:szCs w:val="24"/>
          <w:lang w:val="ru-RU"/>
        </w:rPr>
        <w:sectPr w:rsidR="00302ECE" w:rsidRPr="00EF70E6">
          <w:pgSz w:w="11906" w:h="16383"/>
          <w:pgMar w:top="1134" w:right="850" w:bottom="1134" w:left="1701" w:header="720" w:footer="720" w:gutter="0"/>
          <w:cols w:space="720"/>
        </w:sectPr>
      </w:pPr>
    </w:p>
    <w:p w:rsidR="00302ECE" w:rsidRPr="00EF70E6" w:rsidRDefault="003E23EB">
      <w:pPr>
        <w:spacing w:after="0" w:line="264" w:lineRule="auto"/>
        <w:ind w:left="120"/>
        <w:jc w:val="both"/>
        <w:rPr>
          <w:sz w:val="24"/>
          <w:szCs w:val="24"/>
          <w:lang w:val="ru-RU"/>
        </w:rPr>
      </w:pPr>
      <w:bookmarkStart w:id="3" w:name="block-11198543"/>
      <w:bookmarkEnd w:id="2"/>
      <w:r w:rsidRPr="00EF70E6">
        <w:rPr>
          <w:rFonts w:ascii="Times New Roman" w:hAnsi="Times New Roman"/>
          <w:b/>
          <w:color w:val="000000"/>
          <w:sz w:val="24"/>
          <w:szCs w:val="24"/>
          <w:lang w:val="ru-RU"/>
        </w:rPr>
        <w:lastRenderedPageBreak/>
        <w:t>ПЛАНИРУЕМЫЕ РЕЗУЛЬТАТЫ ОСВОЕНИЯ ПРОГРАММЫ ПО МАТЕМАТИКЕ НА УРОВНЕ НАЧАЛЬНОГО ОБЩЕГО ОБРАЗОВАНИЯ</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b/>
          <w:color w:val="000000"/>
          <w:sz w:val="24"/>
          <w:szCs w:val="24"/>
          <w:lang w:val="ru-RU"/>
        </w:rPr>
        <w:t>ЛИЧНОСТНЫЕ РЕЗУЛЬТАТЫ</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осваивать навыки организации безопасного поведения в информационной среде;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b/>
          <w:color w:val="000000"/>
          <w:sz w:val="24"/>
          <w:szCs w:val="24"/>
          <w:lang w:val="ru-RU"/>
        </w:rPr>
        <w:t>МЕТАПРЕДМЕТНЫЕ РЕЗУЛЬТАТЫ</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b/>
          <w:color w:val="000000"/>
          <w:sz w:val="24"/>
          <w:szCs w:val="24"/>
          <w:lang w:val="ru-RU"/>
        </w:rPr>
        <w:t>Познавательные универсальные учебные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Базовые логические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устанавливать связи и зависимости между математическими объектами («часть </w:t>
      </w:r>
      <w:r w:rsidRPr="00EF70E6">
        <w:rPr>
          <w:rFonts w:ascii="Calibri" w:hAnsi="Calibri"/>
          <w:color w:val="000000"/>
          <w:sz w:val="24"/>
          <w:szCs w:val="24"/>
          <w:lang w:val="ru-RU"/>
        </w:rPr>
        <w:t xml:space="preserve">– </w:t>
      </w:r>
      <w:r w:rsidRPr="00EF70E6">
        <w:rPr>
          <w:rFonts w:ascii="Times New Roman" w:hAnsi="Times New Roman"/>
          <w:color w:val="000000"/>
          <w:sz w:val="24"/>
          <w:szCs w:val="24"/>
          <w:lang w:val="ru-RU"/>
        </w:rPr>
        <w:t>целое», «причина</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 xml:space="preserve">следствие», </w:t>
      </w:r>
      <w:r w:rsidRPr="00EF70E6">
        <w:rPr>
          <w:rFonts w:ascii="Calibri" w:hAnsi="Calibri"/>
          <w:color w:val="000000"/>
          <w:sz w:val="24"/>
          <w:szCs w:val="24"/>
          <w:lang w:val="ru-RU"/>
        </w:rPr>
        <w:t>«</w:t>
      </w:r>
      <w:r w:rsidRPr="00EF70E6">
        <w:rPr>
          <w:rFonts w:ascii="Times New Roman" w:hAnsi="Times New Roman"/>
          <w:color w:val="000000"/>
          <w:sz w:val="24"/>
          <w:szCs w:val="24"/>
          <w:lang w:val="ru-RU"/>
        </w:rPr>
        <w:t>протяжённость</w:t>
      </w:r>
      <w:r w:rsidRPr="00EF70E6">
        <w:rPr>
          <w:rFonts w:ascii="Calibri" w:hAnsi="Calibri"/>
          <w:color w:val="000000"/>
          <w:sz w:val="24"/>
          <w:szCs w:val="24"/>
          <w:lang w:val="ru-RU"/>
        </w:rPr>
        <w:t>»</w:t>
      </w:r>
      <w:r w:rsidRPr="00EF70E6">
        <w:rPr>
          <w:rFonts w:ascii="Times New Roman" w:hAnsi="Times New Roman"/>
          <w:color w:val="000000"/>
          <w:sz w:val="24"/>
          <w:szCs w:val="24"/>
          <w:lang w:val="ru-RU"/>
        </w:rPr>
        <w:t>);</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применять базовые логические универсальные действия: сравнение, анализ, классификация (группировка), обобщение;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приобретать практические графические и измерительные навыки для успешного решения учебных и житейских задач;</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lastRenderedPageBreak/>
        <w:t>Базовые исследовательские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проявлять способность ориентироваться в учебном материале разных разделов курса математики;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применять изученные методы познания (измерение, моделирование, перебор вариантов).</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Работа с информацией: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читать, интерпретировать графически представленную информацию (схему, таблицу, диаграмму, другую модель);</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принимать правила, безопасно использовать предлагаемые электронные средства и источники информации.</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b/>
          <w:color w:val="000000"/>
          <w:sz w:val="24"/>
          <w:szCs w:val="24"/>
          <w:lang w:val="ru-RU"/>
        </w:rPr>
        <w:t>Коммуникативные универсальные учебные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Общение: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конструировать утверждения, проверять их истинность;</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текст задания для объяснения способа и хода решения математической задачи;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комментировать процесс вычисления, построения, решения;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объяснять полученный ответ с использованием изученной терминологии;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ориентироваться в алгоритмах: воспроизводить, дополнять, исправлять деформированные;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самостоятельно составлять тексты заданий, аналогичные типовым изученным.</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b/>
          <w:color w:val="000000"/>
          <w:sz w:val="24"/>
          <w:szCs w:val="24"/>
          <w:lang w:val="ru-RU"/>
        </w:rPr>
        <w:t>Регулятивные универсальные учебные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Самоорганизация: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планировать действия по решению учебной задачи для получения результата;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планировать этапы предстоящей работы, определять последовательность учебных действий;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правила безопасного использования электронных средств, предлагаемых в процессе обучения.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Самоконтроль (рефлексия):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осуществлять контроль процесса и результата своей деятельности;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выбирать и при необходимости корректировать способы действий;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ошибки в своей работе, устанавливать их причины, вести поиск путей преодоления ошибок;</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оценивать рациональность своих действий, давать им качественную характеристику.</w:t>
      </w:r>
    </w:p>
    <w:p w:rsidR="00302ECE" w:rsidRPr="00EF70E6" w:rsidRDefault="003E23EB">
      <w:pPr>
        <w:spacing w:after="0" w:line="264" w:lineRule="auto"/>
        <w:ind w:firstLine="600"/>
        <w:jc w:val="both"/>
        <w:rPr>
          <w:sz w:val="24"/>
          <w:szCs w:val="24"/>
          <w:lang w:val="ru-RU"/>
        </w:rPr>
      </w:pPr>
      <w:r w:rsidRPr="00EF70E6">
        <w:rPr>
          <w:rFonts w:ascii="Times New Roman" w:hAnsi="Times New Roman"/>
          <w:b/>
          <w:color w:val="000000"/>
          <w:sz w:val="24"/>
          <w:szCs w:val="24"/>
          <w:lang w:val="ru-RU"/>
        </w:rPr>
        <w:t>Совместная деятельность:</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b/>
          <w:color w:val="000000"/>
          <w:sz w:val="24"/>
          <w:szCs w:val="24"/>
          <w:lang w:val="ru-RU"/>
        </w:rPr>
        <w:t>ПРЕДМЕТНЫЕ РЕЗУЛЬТАТЫ</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color w:val="000000"/>
          <w:sz w:val="24"/>
          <w:szCs w:val="24"/>
          <w:lang w:val="ru-RU"/>
        </w:rPr>
        <w:t>К концу обучения в</w:t>
      </w:r>
      <w:r w:rsidRPr="00EF70E6">
        <w:rPr>
          <w:rFonts w:ascii="Times New Roman" w:hAnsi="Times New Roman"/>
          <w:b/>
          <w:color w:val="000000"/>
          <w:sz w:val="24"/>
          <w:szCs w:val="24"/>
          <w:lang w:val="ru-RU"/>
        </w:rPr>
        <w:t xml:space="preserve"> 1 классе</w:t>
      </w:r>
      <w:r w:rsidRPr="00EF70E6">
        <w:rPr>
          <w:rFonts w:ascii="Times New Roman" w:hAnsi="Times New Roman"/>
          <w:color w:val="000000"/>
          <w:sz w:val="24"/>
          <w:szCs w:val="24"/>
          <w:lang w:val="ru-RU"/>
        </w:rPr>
        <w:t xml:space="preserve"> у обучающегося будут сформированы следующие умения: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читать, записывать, сравнивать, упорядочивать числа от 0 до 20;</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пересчитывать различные объекты, устанавливать порядковый номер объекта;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числа, большее или меньшее данного числа на заданное число;</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арифметические действия сложения и вычитания в пределах 20 (устно и письменно) без перехода через десяток;</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называть и различать компоненты действий сложения (слагаемые, сумма) и вычитания (уменьшаемое, вычитаемое, разность);</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решать текстовые задачи в одно действие на сложение и вычитание: выделять условие и требование (вопрос);</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сравнивать объекты по длине, устанавливая между ними соотношение «длиннее </w:t>
      </w:r>
      <w:r w:rsidRPr="00EF70E6">
        <w:rPr>
          <w:rFonts w:ascii="Calibri" w:hAnsi="Calibri"/>
          <w:color w:val="000000"/>
          <w:sz w:val="24"/>
          <w:szCs w:val="24"/>
          <w:lang w:val="ru-RU"/>
        </w:rPr>
        <w:t xml:space="preserve">– </w:t>
      </w:r>
      <w:r w:rsidRPr="00EF70E6">
        <w:rPr>
          <w:rFonts w:ascii="Times New Roman" w:hAnsi="Times New Roman"/>
          <w:color w:val="000000"/>
          <w:sz w:val="24"/>
          <w:szCs w:val="24"/>
          <w:lang w:val="ru-RU"/>
        </w:rPr>
        <w:t>короче», «выше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ниже», «шире</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уже»;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измерять длину отрезка (в см), чертить отрезок заданной длины;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различать число и цифру;</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распознавать геометрические фигуры: круг, треугольник, прямоугольник (квадрат), отрезок;</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устанавливать между объектами соотношения: «слева</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справа», «спереди</w:t>
      </w:r>
      <w:r w:rsidRPr="00EF70E6">
        <w:rPr>
          <w:rFonts w:ascii="Times New Roman" w:hAnsi="Times New Roman"/>
          <w:color w:val="333333"/>
          <w:sz w:val="24"/>
          <w:szCs w:val="24"/>
          <w:lang w:val="ru-RU"/>
        </w:rPr>
        <w:t xml:space="preserve"> – </w:t>
      </w:r>
      <w:r w:rsidRPr="00EF70E6">
        <w:rPr>
          <w:rFonts w:ascii="Times New Roman" w:hAnsi="Times New Roman"/>
          <w:color w:val="000000"/>
          <w:sz w:val="24"/>
          <w:szCs w:val="24"/>
          <w:lang w:val="ru-RU"/>
        </w:rPr>
        <w:t xml:space="preserve">сзади», </w:t>
      </w:r>
      <w:r w:rsidRPr="00EF70E6">
        <w:rPr>
          <w:rFonts w:ascii="Times New Roman" w:hAnsi="Times New Roman"/>
          <w:color w:val="333333"/>
          <w:sz w:val="24"/>
          <w:szCs w:val="24"/>
          <w:lang w:val="ru-RU"/>
        </w:rPr>
        <w:t>«</w:t>
      </w:r>
      <w:r w:rsidRPr="00EF70E6">
        <w:rPr>
          <w:rFonts w:ascii="Times New Roman" w:hAnsi="Times New Roman"/>
          <w:color w:val="000000"/>
          <w:sz w:val="24"/>
          <w:szCs w:val="24"/>
          <w:lang w:val="ru-RU"/>
        </w:rPr>
        <w:t>между</w:t>
      </w:r>
      <w:r w:rsidRPr="00EF70E6">
        <w:rPr>
          <w:rFonts w:ascii="Times New Roman" w:hAnsi="Times New Roman"/>
          <w:color w:val="333333"/>
          <w:sz w:val="24"/>
          <w:szCs w:val="24"/>
          <w:lang w:val="ru-RU"/>
        </w:rPr>
        <w:t>»</w:t>
      </w:r>
      <w:r w:rsidRPr="00EF70E6">
        <w:rPr>
          <w:rFonts w:ascii="Times New Roman" w:hAnsi="Times New Roman"/>
          <w:color w:val="000000"/>
          <w:sz w:val="24"/>
          <w:szCs w:val="24"/>
          <w:lang w:val="ru-RU"/>
        </w:rPr>
        <w:t>;</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распознавать верные (истинные) и неверные (ложные) утверждения относительно заданного набора объектов/предметов;</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группировать объекты по заданному признаку, находить и называть закономерности в ряду объектов повседневной жизни;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различать строки и столбцы таблицы, вносить данное в таблицу, извлекать данное или данные из таблицы;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сравнивать два объекта (числа, геометрические фигуры);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распределять объекты на две группы по заданному основанию.</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color w:val="000000"/>
          <w:sz w:val="24"/>
          <w:szCs w:val="24"/>
          <w:lang w:val="ru-RU"/>
        </w:rPr>
        <w:t>К концу обучения во</w:t>
      </w:r>
      <w:r w:rsidRPr="00EF70E6">
        <w:rPr>
          <w:rFonts w:ascii="Times New Roman" w:hAnsi="Times New Roman"/>
          <w:b/>
          <w:i/>
          <w:color w:val="000000"/>
          <w:sz w:val="24"/>
          <w:szCs w:val="24"/>
          <w:lang w:val="ru-RU"/>
        </w:rPr>
        <w:t xml:space="preserve"> </w:t>
      </w:r>
      <w:r w:rsidRPr="00EF70E6">
        <w:rPr>
          <w:rFonts w:ascii="Times New Roman" w:hAnsi="Times New Roman"/>
          <w:b/>
          <w:color w:val="000000"/>
          <w:sz w:val="24"/>
          <w:szCs w:val="24"/>
          <w:lang w:val="ru-RU"/>
        </w:rPr>
        <w:t>2 классе</w:t>
      </w:r>
      <w:r w:rsidRPr="00EF70E6">
        <w:rPr>
          <w:rFonts w:ascii="Times New Roman" w:hAnsi="Times New Roman"/>
          <w:color w:val="000000"/>
          <w:sz w:val="24"/>
          <w:szCs w:val="24"/>
          <w:lang w:val="ru-RU"/>
        </w:rPr>
        <w:t xml:space="preserve"> у обучающегося будут сформированы следующие умения: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читать, записывать, сравнивать, упорядочивать числа в пределах 100;</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называть и различать компоненты действий умножения (множители, произведение), деления (делимое, делитель, частное);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неизвестный компонент сложения, вычитания;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определять с помощью измерительных инструментов длину, определять время с помощью часов;</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сравнивать величины длины, массы, времени, стоимости, устанавливая между ними соотношение «больше или меньше на»;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различать и называть геометрические фигуры: прямой угол, ломаную, многоугольник;</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измерение длин реальных объектов с помощью линейки;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длину ломаной, состоящей из двух-трёх звеньев, периметр прямоугольника (квадрата);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распознавать верные (истинные) и неверные (ложные) утверждения со словами «все», «каждый»;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проводить одно-двухшаговые логические рассуждения и делать выводы;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общий признак группы математических объектов (чисел, величин, геометрических фигур);</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закономерность в ряду объектов (чисел, геометрических фигур);</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сравнивать группы объектов (находить общее, различное);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обнаруживать модели геометрических фигур в окружающем мире;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подбирать примеры, подтверждающие суждение, ответ;</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составлять (дополнять) текстовую задачу;</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проверять правильность вычисления, измерения.</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color w:val="000000"/>
          <w:sz w:val="24"/>
          <w:szCs w:val="24"/>
          <w:lang w:val="ru-RU"/>
        </w:rPr>
        <w:t xml:space="preserve">К концу обучения в </w:t>
      </w:r>
      <w:r w:rsidRPr="00EF70E6">
        <w:rPr>
          <w:rFonts w:ascii="Times New Roman" w:hAnsi="Times New Roman"/>
          <w:b/>
          <w:color w:val="000000"/>
          <w:sz w:val="24"/>
          <w:szCs w:val="24"/>
          <w:lang w:val="ru-RU"/>
        </w:rPr>
        <w:t>3 классе</w:t>
      </w:r>
      <w:r w:rsidRPr="00EF70E6">
        <w:rPr>
          <w:rFonts w:ascii="Times New Roman" w:hAnsi="Times New Roman"/>
          <w:color w:val="000000"/>
          <w:sz w:val="24"/>
          <w:szCs w:val="24"/>
          <w:lang w:val="ru-RU"/>
        </w:rPr>
        <w:t xml:space="preserve"> у обучающегося будут сформированы следующие умения: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читать, записывать, сравнивать, упорядочивать числа в пределах 1000;</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 (в пределах 1000);</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lastRenderedPageBreak/>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действия умножение и деление с числами 0 и 1;</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при вычислениях переместительное и сочетательное свойства сложения;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неизвестный компонент арифметического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называть, находить долю величины (половина, четверть);</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сравнивать величины, выраженные долями;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конструировать прямоугольник из данных фигур (квадратов), делить прямоугольник, многоугольник на заданные части;</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сравнивать фигуры по площади (наложение, сопоставление числовых значений);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периметр прямоугольника (квадрата), площадь прямоугольника (квадрата);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распознавать верные (истинные) и неверные (ложные) утверждения со словами: «все», «некоторые», «и», «каждый», «если…, то…»;</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классифицировать объекты по одному-двум признакам;</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составлять план выполнения учебного задания и следовать ему, выполнять действия по алгоритму;</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сравнивать математические объекты (находить общее, различное, уникальное);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выбирать верное решение математической задачи.</w:t>
      </w:r>
    </w:p>
    <w:p w:rsidR="00302ECE" w:rsidRPr="00EF70E6" w:rsidRDefault="00302ECE">
      <w:pPr>
        <w:spacing w:after="0" w:line="264" w:lineRule="auto"/>
        <w:ind w:left="120"/>
        <w:jc w:val="both"/>
        <w:rPr>
          <w:sz w:val="24"/>
          <w:szCs w:val="24"/>
          <w:lang w:val="ru-RU"/>
        </w:rPr>
      </w:pPr>
    </w:p>
    <w:p w:rsidR="00302ECE" w:rsidRPr="00EF70E6" w:rsidRDefault="003E23EB">
      <w:pPr>
        <w:spacing w:after="0" w:line="264" w:lineRule="auto"/>
        <w:ind w:left="120"/>
        <w:jc w:val="both"/>
        <w:rPr>
          <w:sz w:val="24"/>
          <w:szCs w:val="24"/>
          <w:lang w:val="ru-RU"/>
        </w:rPr>
      </w:pPr>
      <w:r w:rsidRPr="00EF70E6">
        <w:rPr>
          <w:rFonts w:ascii="Times New Roman" w:hAnsi="Times New Roman"/>
          <w:color w:val="000000"/>
          <w:sz w:val="24"/>
          <w:szCs w:val="24"/>
          <w:lang w:val="ru-RU"/>
        </w:rPr>
        <w:t>К концу обучения в</w:t>
      </w:r>
      <w:r w:rsidRPr="00EF70E6">
        <w:rPr>
          <w:rFonts w:ascii="Times New Roman" w:hAnsi="Times New Roman"/>
          <w:b/>
          <w:color w:val="000000"/>
          <w:sz w:val="24"/>
          <w:szCs w:val="24"/>
          <w:lang w:val="ru-RU"/>
        </w:rPr>
        <w:t xml:space="preserve"> 4 классе</w:t>
      </w:r>
      <w:r w:rsidRPr="00EF70E6">
        <w:rPr>
          <w:rFonts w:ascii="Times New Roman" w:hAnsi="Times New Roman"/>
          <w:color w:val="000000"/>
          <w:sz w:val="24"/>
          <w:szCs w:val="24"/>
          <w:lang w:val="ru-RU"/>
        </w:rPr>
        <w:t xml:space="preserve"> у обучающегося будут сформированы следующие умения: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lastRenderedPageBreak/>
        <w:t>читать, записывать, сравнивать, упорядочивать многозначные числа;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долю величины, величину по её доле;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находить неизвестный компонент арифметического действия;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единицы величин при решении задач (длина, масса, время, вместимость, стоимость, площадь, скорость);</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различать окружность и круг, изображать с помощью циркуля и линейки окружность заданного радиуса;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 xml:space="preserve">распознавать верные (истинные) и неверные (ложные) утверждения, приводить пример, контрпример; </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lastRenderedPageBreak/>
        <w:t>формулировать утверждение (вывод), строить логические рассуждения (двух-трёхшаговые);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классифицировать объекты по заданным или самостоятельно установленным одному-двум признакам;</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заполнять данными предложенную таблицу, столбчатую диаграмму;</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составлять модель текстовой задачи, числовое выражение;</w:t>
      </w:r>
    </w:p>
    <w:p w:rsidR="00302ECE" w:rsidRPr="00EF70E6" w:rsidRDefault="003E23EB">
      <w:pPr>
        <w:spacing w:after="0" w:line="264" w:lineRule="auto"/>
        <w:ind w:firstLine="600"/>
        <w:jc w:val="both"/>
        <w:rPr>
          <w:sz w:val="24"/>
          <w:szCs w:val="24"/>
          <w:lang w:val="ru-RU"/>
        </w:rPr>
      </w:pPr>
      <w:r w:rsidRPr="00EF70E6">
        <w:rPr>
          <w:rFonts w:ascii="Times New Roman" w:hAnsi="Times New Roman"/>
          <w:color w:val="000000"/>
          <w:sz w:val="24"/>
          <w:szCs w:val="24"/>
          <w:lang w:val="ru-RU"/>
        </w:rPr>
        <w:t>выбирать рациональное решение задачи, находить все верные решения из предложенных.</w:t>
      </w:r>
    </w:p>
    <w:p w:rsidR="00302ECE" w:rsidRPr="00D61FA3" w:rsidRDefault="00302ECE">
      <w:pPr>
        <w:rPr>
          <w:lang w:val="ru-RU"/>
        </w:rPr>
        <w:sectPr w:rsidR="00302ECE" w:rsidRPr="00D61FA3">
          <w:pgSz w:w="11906" w:h="16383"/>
          <w:pgMar w:top="1134" w:right="850" w:bottom="1134" w:left="1701" w:header="720" w:footer="720" w:gutter="0"/>
          <w:cols w:space="720"/>
        </w:sectPr>
      </w:pPr>
    </w:p>
    <w:p w:rsidR="00302ECE" w:rsidRDefault="003E23EB">
      <w:pPr>
        <w:spacing w:after="0"/>
        <w:ind w:left="120"/>
      </w:pPr>
      <w:bookmarkStart w:id="4" w:name="block-11198544"/>
      <w:bookmarkEnd w:id="3"/>
      <w:r w:rsidRPr="00D61FA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02ECE" w:rsidRDefault="003E23EB">
      <w:pPr>
        <w:spacing w:after="0"/>
        <w:ind w:left="120"/>
      </w:pPr>
      <w:bookmarkStart w:id="5" w:name="block-11198545"/>
      <w:bookmarkEnd w:id="4"/>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3"/>
        <w:gridCol w:w="4074"/>
        <w:gridCol w:w="1100"/>
        <w:gridCol w:w="1841"/>
        <w:gridCol w:w="1910"/>
        <w:gridCol w:w="1423"/>
        <w:gridCol w:w="2849"/>
      </w:tblGrid>
      <w:tr w:rsidR="00302ECE">
        <w:trPr>
          <w:trHeight w:val="144"/>
          <w:tblCellSpacing w:w="20" w:type="nil"/>
        </w:trPr>
        <w:tc>
          <w:tcPr>
            <w:tcW w:w="438" w:type="dxa"/>
            <w:vMerge w:val="restart"/>
            <w:tcMar>
              <w:top w:w="50" w:type="dxa"/>
              <w:left w:w="100" w:type="dxa"/>
            </w:tcMar>
            <w:vAlign w:val="center"/>
          </w:tcPr>
          <w:p w:rsidR="00302ECE" w:rsidRDefault="003E23EB">
            <w:pPr>
              <w:spacing w:after="0"/>
              <w:ind w:left="135"/>
            </w:pPr>
            <w:r>
              <w:rPr>
                <w:rFonts w:ascii="Times New Roman" w:hAnsi="Times New Roman"/>
                <w:b/>
                <w:color w:val="000000"/>
                <w:sz w:val="24"/>
              </w:rPr>
              <w:t xml:space="preserve">№ п/п </w:t>
            </w:r>
          </w:p>
          <w:p w:rsidR="00302ECE" w:rsidRDefault="00302ECE">
            <w:pPr>
              <w:spacing w:after="0"/>
              <w:ind w:left="135"/>
            </w:pPr>
          </w:p>
        </w:tc>
        <w:tc>
          <w:tcPr>
            <w:tcW w:w="3461" w:type="dxa"/>
            <w:vMerge w:val="restart"/>
            <w:tcMar>
              <w:top w:w="50" w:type="dxa"/>
              <w:left w:w="100" w:type="dxa"/>
            </w:tcMar>
            <w:vAlign w:val="center"/>
          </w:tcPr>
          <w:p w:rsidR="00302ECE" w:rsidRDefault="003E23EB">
            <w:pPr>
              <w:spacing w:after="0"/>
              <w:ind w:left="135"/>
            </w:pPr>
            <w:r>
              <w:rPr>
                <w:rFonts w:ascii="Times New Roman" w:hAnsi="Times New Roman"/>
                <w:b/>
                <w:color w:val="000000"/>
                <w:sz w:val="24"/>
              </w:rPr>
              <w:t xml:space="preserve">Тема урока </w:t>
            </w:r>
          </w:p>
          <w:p w:rsidR="00302ECE" w:rsidRDefault="00302ECE">
            <w:pPr>
              <w:spacing w:after="0"/>
              <w:ind w:left="135"/>
            </w:pPr>
          </w:p>
        </w:tc>
        <w:tc>
          <w:tcPr>
            <w:tcW w:w="0" w:type="auto"/>
            <w:gridSpan w:val="3"/>
            <w:tcMar>
              <w:top w:w="50" w:type="dxa"/>
              <w:left w:w="100" w:type="dxa"/>
            </w:tcMar>
            <w:vAlign w:val="center"/>
          </w:tcPr>
          <w:p w:rsidR="00302ECE" w:rsidRDefault="003E23EB">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302ECE" w:rsidRDefault="003E23EB">
            <w:pPr>
              <w:spacing w:after="0"/>
              <w:ind w:left="135"/>
            </w:pPr>
            <w:r>
              <w:rPr>
                <w:rFonts w:ascii="Times New Roman" w:hAnsi="Times New Roman"/>
                <w:b/>
                <w:color w:val="000000"/>
                <w:sz w:val="24"/>
              </w:rPr>
              <w:t xml:space="preserve">Дата изучения </w:t>
            </w:r>
          </w:p>
          <w:p w:rsidR="00302ECE" w:rsidRDefault="00302ECE">
            <w:pPr>
              <w:spacing w:after="0"/>
              <w:ind w:left="135"/>
            </w:pPr>
          </w:p>
        </w:tc>
        <w:tc>
          <w:tcPr>
            <w:tcW w:w="1901" w:type="dxa"/>
            <w:vMerge w:val="restart"/>
            <w:tcMar>
              <w:top w:w="50" w:type="dxa"/>
              <w:left w:w="100" w:type="dxa"/>
            </w:tcMar>
            <w:vAlign w:val="center"/>
          </w:tcPr>
          <w:p w:rsidR="00302ECE" w:rsidRDefault="003E23EB">
            <w:pPr>
              <w:spacing w:after="0"/>
              <w:ind w:left="135"/>
            </w:pPr>
            <w:r>
              <w:rPr>
                <w:rFonts w:ascii="Times New Roman" w:hAnsi="Times New Roman"/>
                <w:b/>
                <w:color w:val="000000"/>
                <w:sz w:val="24"/>
              </w:rPr>
              <w:t xml:space="preserve">Электронные цифровые образовательные ресурсы </w:t>
            </w:r>
          </w:p>
          <w:p w:rsidR="00302ECE" w:rsidRDefault="00302ECE">
            <w:pPr>
              <w:spacing w:after="0"/>
              <w:ind w:left="135"/>
            </w:pPr>
          </w:p>
        </w:tc>
      </w:tr>
      <w:tr w:rsidR="00302ECE">
        <w:trPr>
          <w:trHeight w:val="144"/>
          <w:tblCellSpacing w:w="20" w:type="nil"/>
        </w:trPr>
        <w:tc>
          <w:tcPr>
            <w:tcW w:w="0" w:type="auto"/>
            <w:vMerge/>
            <w:tcBorders>
              <w:top w:val="nil"/>
            </w:tcBorders>
            <w:tcMar>
              <w:top w:w="50" w:type="dxa"/>
              <w:left w:w="100" w:type="dxa"/>
            </w:tcMar>
          </w:tcPr>
          <w:p w:rsidR="00302ECE" w:rsidRDefault="00302ECE"/>
        </w:tc>
        <w:tc>
          <w:tcPr>
            <w:tcW w:w="0" w:type="auto"/>
            <w:vMerge/>
            <w:tcBorders>
              <w:top w:val="nil"/>
            </w:tcBorders>
            <w:tcMar>
              <w:top w:w="50" w:type="dxa"/>
              <w:left w:w="100" w:type="dxa"/>
            </w:tcMar>
          </w:tcPr>
          <w:p w:rsidR="00302ECE" w:rsidRDefault="00302ECE"/>
        </w:tc>
        <w:tc>
          <w:tcPr>
            <w:tcW w:w="765" w:type="dxa"/>
            <w:tcMar>
              <w:top w:w="50" w:type="dxa"/>
              <w:left w:w="100" w:type="dxa"/>
            </w:tcMar>
            <w:vAlign w:val="center"/>
          </w:tcPr>
          <w:p w:rsidR="00302ECE" w:rsidRDefault="003E23EB">
            <w:pPr>
              <w:spacing w:after="0"/>
              <w:ind w:left="135"/>
            </w:pPr>
            <w:r>
              <w:rPr>
                <w:rFonts w:ascii="Times New Roman" w:hAnsi="Times New Roman"/>
                <w:b/>
                <w:color w:val="000000"/>
                <w:sz w:val="24"/>
              </w:rPr>
              <w:t xml:space="preserve">Всего </w:t>
            </w:r>
          </w:p>
          <w:p w:rsidR="00302ECE" w:rsidRDefault="00302ECE">
            <w:pPr>
              <w:spacing w:after="0"/>
              <w:ind w:left="135"/>
            </w:pPr>
          </w:p>
        </w:tc>
        <w:tc>
          <w:tcPr>
            <w:tcW w:w="1452" w:type="dxa"/>
            <w:tcMar>
              <w:top w:w="50" w:type="dxa"/>
              <w:left w:w="100" w:type="dxa"/>
            </w:tcMar>
            <w:vAlign w:val="center"/>
          </w:tcPr>
          <w:p w:rsidR="00302ECE" w:rsidRDefault="003E23EB">
            <w:pPr>
              <w:spacing w:after="0"/>
              <w:ind w:left="135"/>
            </w:pPr>
            <w:r>
              <w:rPr>
                <w:rFonts w:ascii="Times New Roman" w:hAnsi="Times New Roman"/>
                <w:b/>
                <w:color w:val="000000"/>
                <w:sz w:val="24"/>
              </w:rPr>
              <w:t xml:space="preserve">Контрольные работы </w:t>
            </w:r>
          </w:p>
          <w:p w:rsidR="00302ECE" w:rsidRDefault="00302ECE">
            <w:pPr>
              <w:spacing w:after="0"/>
              <w:ind w:left="135"/>
            </w:pPr>
          </w:p>
        </w:tc>
        <w:tc>
          <w:tcPr>
            <w:tcW w:w="1557" w:type="dxa"/>
            <w:tcMar>
              <w:top w:w="50" w:type="dxa"/>
              <w:left w:w="100" w:type="dxa"/>
            </w:tcMar>
            <w:vAlign w:val="center"/>
          </w:tcPr>
          <w:p w:rsidR="00302ECE" w:rsidRDefault="003E23EB">
            <w:pPr>
              <w:spacing w:after="0"/>
              <w:ind w:left="135"/>
            </w:pPr>
            <w:r>
              <w:rPr>
                <w:rFonts w:ascii="Times New Roman" w:hAnsi="Times New Roman"/>
                <w:b/>
                <w:color w:val="000000"/>
                <w:sz w:val="24"/>
              </w:rPr>
              <w:t xml:space="preserve">Практические работы </w:t>
            </w:r>
          </w:p>
          <w:p w:rsidR="00302ECE" w:rsidRDefault="00302ECE">
            <w:pPr>
              <w:spacing w:after="0"/>
              <w:ind w:left="135"/>
            </w:pPr>
          </w:p>
        </w:tc>
        <w:tc>
          <w:tcPr>
            <w:tcW w:w="0" w:type="auto"/>
            <w:vMerge/>
            <w:tcBorders>
              <w:top w:val="nil"/>
            </w:tcBorders>
            <w:tcMar>
              <w:top w:w="50" w:type="dxa"/>
              <w:left w:w="100" w:type="dxa"/>
            </w:tcMar>
          </w:tcPr>
          <w:p w:rsidR="00302ECE" w:rsidRDefault="00302ECE"/>
        </w:tc>
        <w:tc>
          <w:tcPr>
            <w:tcW w:w="0" w:type="auto"/>
            <w:vMerge/>
            <w:tcBorders>
              <w:top w:val="nil"/>
            </w:tcBorders>
            <w:tcMar>
              <w:top w:w="50" w:type="dxa"/>
              <w:left w:w="100" w:type="dxa"/>
            </w:tcMar>
          </w:tcPr>
          <w:p w:rsidR="00302ECE" w:rsidRDefault="00302ECE"/>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Устные вычисления, сводимые к действиям в пределах 100</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a</w:t>
              </w:r>
              <w:r w:rsidRPr="00D61FA3">
                <w:rPr>
                  <w:rFonts w:ascii="Times New Roman" w:hAnsi="Times New Roman"/>
                  <w:color w:val="0000FF"/>
                  <w:u w:val="single"/>
                  <w:lang w:val="ru-RU"/>
                </w:rPr>
                <w:t>58</w:t>
              </w:r>
              <w:r>
                <w:rPr>
                  <w:rFonts w:ascii="Times New Roman" w:hAnsi="Times New Roman"/>
                  <w:color w:val="0000FF"/>
                  <w:u w:val="single"/>
                </w:rPr>
                <w:t>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Сложение и вычитание однородных величин</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f</w:t>
              </w:r>
              <w:r w:rsidRPr="00D61FA3">
                <w:rPr>
                  <w:rFonts w:ascii="Times New Roman" w:hAnsi="Times New Roman"/>
                  <w:color w:val="0000FF"/>
                  <w:u w:val="single"/>
                  <w:lang w:val="ru-RU"/>
                </w:rPr>
                <w:t>200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d</w:t>
              </w:r>
              <w:r w:rsidRPr="00D61FA3">
                <w:rPr>
                  <w:rFonts w:ascii="Times New Roman" w:hAnsi="Times New Roman"/>
                  <w:color w:val="0000FF"/>
                  <w:u w:val="single"/>
                  <w:lang w:val="ru-RU"/>
                </w:rPr>
                <w:t>5</w:t>
              </w:r>
              <w:r>
                <w:rPr>
                  <w:rFonts w:ascii="Times New Roman" w:hAnsi="Times New Roman"/>
                  <w:color w:val="0000FF"/>
                  <w:u w:val="single"/>
                </w:rPr>
                <w:t>cc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Увеличение и уменьшение числа на несколько единиц, в несколько раз</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A87A48">
            <w:pPr>
              <w:spacing w:after="0"/>
              <w:ind w:left="135"/>
            </w:pPr>
            <w:r>
              <w:rPr>
                <w:rFonts w:ascii="Times New Roman" w:hAnsi="Times New Roman"/>
                <w:color w:val="000000"/>
                <w:sz w:val="24"/>
              </w:rPr>
              <w:t xml:space="preserve"> 0</w:t>
            </w:r>
            <w:r>
              <w:rPr>
                <w:rFonts w:ascii="Times New Roman" w:hAnsi="Times New Roman"/>
                <w:color w:val="000000"/>
                <w:sz w:val="24"/>
                <w:lang w:val="ru-RU"/>
              </w:rPr>
              <w:t>8</w:t>
            </w:r>
            <w:r w:rsidR="003E23EB">
              <w:rPr>
                <w:rFonts w:ascii="Times New Roman" w:hAnsi="Times New Roman"/>
                <w:color w:val="000000"/>
                <w:sz w:val="24"/>
              </w:rPr>
              <w:t xml:space="preserve">.09.2023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0896</w:t>
              </w:r>
              <w:r>
                <w:rPr>
                  <w:rFonts w:ascii="Times New Roman" w:hAnsi="Times New Roman"/>
                  <w:color w:val="0000FF"/>
                  <w:u w:val="single"/>
                </w:rPr>
                <w:t>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f</w:t>
              </w:r>
              <w:r w:rsidRPr="00D61FA3">
                <w:rPr>
                  <w:rFonts w:ascii="Times New Roman" w:hAnsi="Times New Roman"/>
                  <w:color w:val="0000FF"/>
                  <w:u w:val="single"/>
                  <w:lang w:val="ru-RU"/>
                </w:rPr>
                <w:t>3</w:t>
              </w:r>
              <w:r>
                <w:rPr>
                  <w:rFonts w:ascii="Times New Roman" w:hAnsi="Times New Roman"/>
                  <w:color w:val="0000FF"/>
                  <w:u w:val="single"/>
                </w:rPr>
                <w:t>d</w:t>
              </w:r>
              <w:r w:rsidRPr="00D61FA3">
                <w:rPr>
                  <w:rFonts w:ascii="Times New Roman" w:hAnsi="Times New Roman"/>
                  <w:color w:val="0000FF"/>
                  <w:u w:val="single"/>
                  <w:lang w:val="ru-RU"/>
                </w:rPr>
                <w:t>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302ECE" w:rsidRDefault="00E90866">
            <w:pPr>
              <w:spacing w:after="0"/>
              <w:ind w:left="135"/>
            </w:pPr>
            <w:r w:rsidRPr="00D61FA3">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sidRPr="00E90866">
              <w:rPr>
                <w:rFonts w:ascii="Times New Roman" w:hAnsi="Times New Roman"/>
                <w:color w:val="000000"/>
                <w:sz w:val="24"/>
                <w:lang w:val="ru-RU"/>
              </w:rPr>
              <w:t>Решение задач на нахождение четвёртого пропорционального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Pr="00E90866" w:rsidRDefault="003E23EB">
            <w:pPr>
              <w:spacing w:after="0"/>
              <w:ind w:left="135"/>
              <w:jc w:val="center"/>
              <w:rPr>
                <w:lang w:val="ru-RU"/>
              </w:rPr>
            </w:pPr>
            <w:r>
              <w:rPr>
                <w:rFonts w:ascii="Times New Roman" w:hAnsi="Times New Roman"/>
                <w:color w:val="000000"/>
                <w:sz w:val="24"/>
              </w:rPr>
              <w:t xml:space="preserve"> </w:t>
            </w:r>
            <w:r w:rsidR="00E90866">
              <w:rPr>
                <w:rFonts w:ascii="Times New Roman" w:hAnsi="Times New Roman"/>
                <w:color w:val="000000"/>
                <w:sz w:val="24"/>
                <w:lang w:val="ru-RU"/>
              </w:rPr>
              <w:t>0</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A87A48">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sidR="003E23EB">
              <w:rPr>
                <w:rFonts w:ascii="Times New Roman" w:hAnsi="Times New Roman"/>
                <w:color w:val="000000"/>
                <w:sz w:val="24"/>
              </w:rPr>
              <w:t xml:space="preserve">.09.2023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w:t>
            </w:r>
          </w:p>
        </w:tc>
        <w:tc>
          <w:tcPr>
            <w:tcW w:w="3461" w:type="dxa"/>
            <w:tcMar>
              <w:top w:w="50" w:type="dxa"/>
              <w:left w:w="100" w:type="dxa"/>
            </w:tcMar>
            <w:vAlign w:val="center"/>
          </w:tcPr>
          <w:p w:rsidR="00302ECE" w:rsidRPr="00E90866" w:rsidRDefault="00E90866" w:rsidP="00E90866">
            <w:pPr>
              <w:spacing w:after="0"/>
              <w:ind w:left="135"/>
              <w:rPr>
                <w:rFonts w:ascii="Times New Roman" w:hAnsi="Times New Roman"/>
                <w:color w:val="000000"/>
                <w:sz w:val="24"/>
                <w:lang w:val="ru-RU"/>
              </w:rPr>
            </w:pPr>
            <w:r w:rsidRPr="00D61FA3">
              <w:rPr>
                <w:rFonts w:ascii="Times New Roman" w:hAnsi="Times New Roman"/>
                <w:color w:val="000000"/>
                <w:sz w:val="24"/>
                <w:lang w:val="ru-RU"/>
              </w:rPr>
              <w:t>Таблицы с данными о реальных процессах и явлениях; внесение данных в таблицу</w:t>
            </w:r>
          </w:p>
        </w:tc>
        <w:tc>
          <w:tcPr>
            <w:tcW w:w="765" w:type="dxa"/>
            <w:tcMar>
              <w:top w:w="50" w:type="dxa"/>
              <w:left w:w="100" w:type="dxa"/>
            </w:tcMar>
            <w:vAlign w:val="center"/>
          </w:tcPr>
          <w:p w:rsidR="00302ECE" w:rsidRDefault="003E23EB">
            <w:pPr>
              <w:spacing w:after="0"/>
              <w:ind w:left="135"/>
              <w:jc w:val="center"/>
            </w:pPr>
            <w:r w:rsidRPr="00E908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10588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w:t>
            </w:r>
          </w:p>
        </w:tc>
        <w:tc>
          <w:tcPr>
            <w:tcW w:w="3461" w:type="dxa"/>
            <w:tcMar>
              <w:top w:w="50" w:type="dxa"/>
              <w:left w:w="100" w:type="dxa"/>
            </w:tcMar>
            <w:vAlign w:val="center"/>
          </w:tcPr>
          <w:p w:rsidR="00E90866" w:rsidRDefault="00E90866">
            <w:pPr>
              <w:spacing w:after="0"/>
              <w:ind w:left="135"/>
              <w:rPr>
                <w:rFonts w:ascii="Times New Roman" w:hAnsi="Times New Roman"/>
                <w:color w:val="000000"/>
                <w:sz w:val="24"/>
                <w:lang w:val="ru-RU"/>
              </w:rPr>
            </w:pPr>
            <w:r>
              <w:rPr>
                <w:rFonts w:ascii="Times New Roman" w:hAnsi="Times New Roman"/>
                <w:color w:val="000000"/>
                <w:sz w:val="24"/>
              </w:rPr>
              <w:t>Входная контрольная работа</w:t>
            </w:r>
          </w:p>
          <w:p w:rsidR="00E90866" w:rsidRPr="00D61FA3" w:rsidRDefault="00E90866">
            <w:pPr>
              <w:spacing w:after="0"/>
              <w:ind w:left="135"/>
              <w:rPr>
                <w:lang w:val="ru-RU"/>
              </w:rPr>
            </w:pP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E90866" w:rsidP="00E90866">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3E23EB">
              <w:rPr>
                <w:rFonts w:ascii="Times New Roman" w:hAnsi="Times New Roman"/>
                <w:color w:val="000000"/>
                <w:sz w:val="24"/>
              </w:rPr>
              <w:t xml:space="preserve">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15</w:t>
              </w:r>
              <w:r>
                <w:rPr>
                  <w:rFonts w:ascii="Times New Roman" w:hAnsi="Times New Roman"/>
                  <w:color w:val="0000FF"/>
                  <w:u w:val="single"/>
                </w:rPr>
                <w:t>ec</w:t>
              </w:r>
              <w:r w:rsidRPr="00D61FA3">
                <w:rPr>
                  <w:rFonts w:ascii="Times New Roman" w:hAnsi="Times New Roman"/>
                  <w:color w:val="0000FF"/>
                  <w:u w:val="single"/>
                  <w:lang w:val="ru-RU"/>
                </w:rPr>
                <w:t>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w:t>
            </w:r>
          </w:p>
        </w:tc>
        <w:tc>
          <w:tcPr>
            <w:tcW w:w="3461" w:type="dxa"/>
            <w:tcMar>
              <w:top w:w="50" w:type="dxa"/>
              <w:left w:w="100" w:type="dxa"/>
            </w:tcMar>
            <w:vAlign w:val="center"/>
          </w:tcPr>
          <w:p w:rsidR="00302ECE" w:rsidRPr="00D61FA3" w:rsidRDefault="00E90866">
            <w:pPr>
              <w:spacing w:after="0"/>
              <w:ind w:left="135"/>
              <w:rPr>
                <w:lang w:val="ru-RU"/>
              </w:rPr>
            </w:pPr>
            <w:r w:rsidRPr="00D61FA3">
              <w:rPr>
                <w:rFonts w:ascii="Times New Roman" w:hAnsi="Times New Roman"/>
                <w:color w:val="000000"/>
                <w:sz w:val="24"/>
                <w:lang w:val="ru-RU"/>
              </w:rPr>
              <w:t>Работа над ошибками.</w:t>
            </w:r>
            <w:r w:rsidR="003E23EB" w:rsidRPr="00D61FA3">
              <w:rPr>
                <w:rFonts w:ascii="Times New Roman" w:hAnsi="Times New Roman"/>
                <w:color w:val="000000"/>
                <w:sz w:val="24"/>
                <w:lang w:val="ru-RU"/>
              </w:rPr>
              <w:t>Решение задач с геометрическим содержанием</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17068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A87A48">
            <w:pPr>
              <w:spacing w:after="0"/>
              <w:ind w:left="135"/>
            </w:pPr>
            <w:r>
              <w:rPr>
                <w:rFonts w:ascii="Times New Roman" w:hAnsi="Times New Roman"/>
                <w:color w:val="000000"/>
                <w:sz w:val="24"/>
              </w:rPr>
              <w:t xml:space="preserve"> 2</w:t>
            </w:r>
            <w:r>
              <w:rPr>
                <w:rFonts w:ascii="Times New Roman" w:hAnsi="Times New Roman"/>
                <w:color w:val="000000"/>
                <w:sz w:val="24"/>
                <w:lang w:val="ru-RU"/>
              </w:rPr>
              <w:t>2</w:t>
            </w:r>
            <w:r w:rsidR="003E23EB">
              <w:rPr>
                <w:rFonts w:ascii="Times New Roman" w:hAnsi="Times New Roman"/>
                <w:color w:val="000000"/>
                <w:sz w:val="24"/>
              </w:rPr>
              <w:t xml:space="preserve">.09.2023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15</w:t>
              </w:r>
              <w:r>
                <w:rPr>
                  <w:rFonts w:ascii="Times New Roman" w:hAnsi="Times New Roman"/>
                  <w:color w:val="0000FF"/>
                  <w:u w:val="single"/>
                </w:rPr>
                <w:t>cea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Устные вычисления: переместительное свойство умножения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ea</w:t>
              </w:r>
              <w:r w:rsidRPr="00D61FA3">
                <w:rPr>
                  <w:rFonts w:ascii="Times New Roman" w:hAnsi="Times New Roman"/>
                  <w:color w:val="0000FF"/>
                  <w:u w:val="single"/>
                  <w:lang w:val="ru-RU"/>
                </w:rPr>
                <w:t>08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14</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Переместительное свойство умножения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применение смысла арифметических действий сложения, умножения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10</w:t>
              </w:r>
              <w:r>
                <w:rPr>
                  <w:rFonts w:ascii="Times New Roman" w:hAnsi="Times New Roman"/>
                  <w:color w:val="0000FF"/>
                  <w:u w:val="single"/>
                </w:rPr>
                <w:t>ed</w:t>
              </w:r>
              <w:r w:rsidRPr="00D61FA3">
                <w:rPr>
                  <w:rFonts w:ascii="Times New Roman" w:hAnsi="Times New Roman"/>
                  <w:color w:val="0000FF"/>
                  <w:u w:val="single"/>
                  <w:lang w:val="ru-RU"/>
                </w:rPr>
                <w:t>4</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16</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Таблица умножения и деления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100F16">
            <w:pPr>
              <w:spacing w:after="0"/>
              <w:ind w:left="135"/>
            </w:pPr>
            <w:r>
              <w:rPr>
                <w:rFonts w:ascii="Times New Roman" w:hAnsi="Times New Roman"/>
                <w:color w:val="000000"/>
                <w:sz w:val="24"/>
              </w:rPr>
              <w:t xml:space="preserve"> 2</w:t>
            </w:r>
            <w:r>
              <w:rPr>
                <w:rFonts w:ascii="Times New Roman" w:hAnsi="Times New Roman"/>
                <w:color w:val="000000"/>
                <w:sz w:val="24"/>
                <w:lang w:val="ru-RU"/>
              </w:rPr>
              <w:t>9</w:t>
            </w:r>
            <w:r w:rsidR="003E23EB">
              <w:rPr>
                <w:rFonts w:ascii="Times New Roman" w:hAnsi="Times New Roman"/>
                <w:color w:val="000000"/>
                <w:sz w:val="24"/>
              </w:rPr>
              <w:t xml:space="preserve">.09.2023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Умножение и деление в пределах </w:t>
            </w:r>
            <w:r w:rsidRPr="00D61FA3">
              <w:rPr>
                <w:rFonts w:ascii="Times New Roman" w:hAnsi="Times New Roman"/>
                <w:color w:val="000000"/>
                <w:sz w:val="24"/>
                <w:lang w:val="ru-RU"/>
              </w:rPr>
              <w:lastRenderedPageBreak/>
              <w:t>100: приемы устных вычислений</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lastRenderedPageBreak/>
              <w:t xml:space="preserve">Библиотека ЦОК </w:t>
            </w:r>
            <w:hyperlink r:id="rId2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a</w:t>
              </w:r>
              <w:r w:rsidRPr="00D61FA3">
                <w:rPr>
                  <w:rFonts w:ascii="Times New Roman" w:hAnsi="Times New Roman"/>
                  <w:color w:val="0000FF"/>
                  <w:u w:val="single"/>
                  <w:lang w:val="ru-RU"/>
                </w:rPr>
                <w:t>3</w:t>
              </w:r>
              <w:r>
                <w:rPr>
                  <w:rFonts w:ascii="Times New Roman" w:hAnsi="Times New Roman"/>
                  <w:color w:val="0000FF"/>
                  <w:u w:val="single"/>
                </w:rPr>
                <w:t>cc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18</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Сочетательное свойство умножения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03.10.2023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08</w:t>
              </w:r>
              <w:r>
                <w:rPr>
                  <w:rFonts w:ascii="Times New Roman" w:hAnsi="Times New Roman"/>
                  <w:color w:val="0000FF"/>
                  <w:u w:val="single"/>
                </w:rPr>
                <w:t>eb</w:t>
              </w:r>
              <w:r w:rsidRPr="00D61FA3">
                <w:rPr>
                  <w:rFonts w:ascii="Times New Roman" w:hAnsi="Times New Roman"/>
                  <w:color w:val="0000FF"/>
                  <w:u w:val="single"/>
                  <w:lang w:val="ru-RU"/>
                </w:rPr>
                <w:t>4</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19</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Нахождение периметра многоугольника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1338</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применение смысла арифметических действий вычитания, деления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1158</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Соотношение «цена, количество, стоимость» в практической ситуации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0944</w:t>
              </w:r>
              <w:r>
                <w:rPr>
                  <w:rFonts w:ascii="Times New Roman" w:hAnsi="Times New Roman"/>
                  <w:color w:val="0000FF"/>
                  <w:u w:val="single"/>
                </w:rPr>
                <w:t>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применение зависимости "цена-количество-стоимость"</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11708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Порядок действий в числовом выражении (со скобками)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f</w:t>
              </w:r>
              <w:r w:rsidRPr="00D61FA3">
                <w:rPr>
                  <w:rFonts w:ascii="Times New Roman" w:hAnsi="Times New Roman"/>
                  <w:color w:val="0000FF"/>
                  <w:u w:val="single"/>
                  <w:lang w:val="ru-RU"/>
                </w:rPr>
                <w:t>034</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Порядок действий в числовом выражении (без скобок)</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Контрольная работа №1: " </w:t>
            </w:r>
            <w:r w:rsidRPr="00D61FA3">
              <w:rPr>
                <w:rFonts w:ascii="Times New Roman" w:hAnsi="Times New Roman"/>
                <w:color w:val="000000"/>
                <w:sz w:val="24"/>
                <w:lang w:val="ru-RU"/>
              </w:rPr>
              <w:lastRenderedPageBreak/>
              <w:t>Сложение и вычитание чисел в пределах 100".</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18.10.2023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lastRenderedPageBreak/>
              <w:t xml:space="preserve">Библиотека ЦОК </w:t>
            </w:r>
            <w:hyperlink r:id="rId3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28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Работа над ошибками. Равенства и неравенства с числами: чтение, составление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08658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Умножение и деление в пределах 100: таблица умножения и деления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Умножение и деление с числом 6</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ade</w:t>
              </w:r>
              <w:r w:rsidRPr="00D61FA3">
                <w:rPr>
                  <w:rFonts w:ascii="Times New Roman" w:hAnsi="Times New Roman"/>
                  <w:color w:val="0000FF"/>
                  <w:u w:val="single"/>
                  <w:lang w:val="ru-RU"/>
                </w:rPr>
                <w:t>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понимание отношений больше или меньше на…</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32</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Задачи на разностное сравнение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27.10.2023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11</w:t>
              </w:r>
              <w:r>
                <w:rPr>
                  <w:rFonts w:ascii="Times New Roman" w:hAnsi="Times New Roman"/>
                  <w:color w:val="0000FF"/>
                  <w:u w:val="single"/>
                </w:rPr>
                <w:t>d</w:t>
              </w:r>
              <w:r w:rsidRPr="00D61FA3">
                <w:rPr>
                  <w:rFonts w:ascii="Times New Roman" w:hAnsi="Times New Roman"/>
                  <w:color w:val="0000FF"/>
                  <w:u w:val="single"/>
                  <w:lang w:val="ru-RU"/>
                </w:rPr>
                <w:t>02</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33</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Задачи на кратное сравнение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11</w:t>
              </w:r>
              <w:r>
                <w:rPr>
                  <w:rFonts w:ascii="Times New Roman" w:hAnsi="Times New Roman"/>
                  <w:color w:val="0000FF"/>
                  <w:u w:val="single"/>
                </w:rPr>
                <w:t>f</w:t>
              </w:r>
              <w:r w:rsidRPr="00D61FA3">
                <w:rPr>
                  <w:rFonts w:ascii="Times New Roman" w:hAnsi="Times New Roman"/>
                  <w:color w:val="0000FF"/>
                  <w:u w:val="single"/>
                  <w:lang w:val="ru-RU"/>
                </w:rPr>
                <w:t>3</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понимание отношений больше или меньше в…</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35</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Столбчатая диаграмма: чтение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173</w:t>
              </w:r>
              <w:r>
                <w:rPr>
                  <w:rFonts w:ascii="Times New Roman" w:hAnsi="Times New Roman"/>
                  <w:color w:val="0000FF"/>
                  <w:u w:val="single"/>
                </w:rPr>
                <w:t>e</w:t>
              </w:r>
              <w:r w:rsidRPr="00D61FA3">
                <w:rPr>
                  <w:rFonts w:ascii="Times New Roman" w:hAnsi="Times New Roman"/>
                  <w:color w:val="0000FF"/>
                  <w:u w:val="single"/>
                  <w:lang w:val="ru-RU"/>
                </w:rPr>
                <w:t>2</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10.11.2023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175</w:t>
              </w:r>
              <w:r>
                <w:rPr>
                  <w:rFonts w:ascii="Times New Roman" w:hAnsi="Times New Roman"/>
                  <w:color w:val="0000FF"/>
                  <w:u w:val="single"/>
                </w:rPr>
                <w:t>ae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Сравнение математических объектов (общее, различное, уникальное/специфичное)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Выбор формы представления информации. Линейные диаграммы</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Умножение и деление с числом 7</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lastRenderedPageBreak/>
              <w:t xml:space="preserve">Библиотека ЦОК </w:t>
            </w:r>
            <w:hyperlink r:id="rId4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afb</w:t>
              </w:r>
              <w:r w:rsidRPr="00D61FA3">
                <w:rPr>
                  <w:rFonts w:ascii="Times New Roman" w:hAnsi="Times New Roman"/>
                  <w:color w:val="0000FF"/>
                  <w:u w:val="single"/>
                  <w:lang w:val="ru-RU"/>
                </w:rPr>
                <w:t>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40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Верные (истинные) и неверные (ложные) утверждения: конструирование, проверка</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15</w:t>
              </w:r>
              <w:r>
                <w:rPr>
                  <w:rFonts w:ascii="Times New Roman" w:hAnsi="Times New Roman"/>
                  <w:color w:val="0000FF"/>
                  <w:u w:val="single"/>
                </w:rPr>
                <w:t>b</w:t>
              </w:r>
              <w:r w:rsidRPr="00D61FA3">
                <w:rPr>
                  <w:rFonts w:ascii="Times New Roman" w:hAnsi="Times New Roman"/>
                  <w:color w:val="0000FF"/>
                  <w:u w:val="single"/>
                  <w:lang w:val="ru-RU"/>
                </w:rPr>
                <w:t>14</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Свойства чисел. Математические игры с числами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42</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Кратное сравнение чисел</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08</w:t>
              </w:r>
              <w:r>
                <w:rPr>
                  <w:rFonts w:ascii="Times New Roman" w:hAnsi="Times New Roman"/>
                  <w:color w:val="0000FF"/>
                  <w:u w:val="single"/>
                </w:rPr>
                <w:t>cc</w:t>
              </w:r>
              <w:r w:rsidRPr="00D61FA3">
                <w:rPr>
                  <w:rFonts w:ascii="Times New Roman" w:hAnsi="Times New Roman"/>
                  <w:color w:val="0000FF"/>
                  <w:u w:val="single"/>
                  <w:lang w:val="ru-RU"/>
                </w:rPr>
                <w:t>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Равенства и неравенства: установление истинности (верное/неверное)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087</w:t>
              </w:r>
              <w:r>
                <w:rPr>
                  <w:rFonts w:ascii="Times New Roman" w:hAnsi="Times New Roman"/>
                  <w:color w:val="0000FF"/>
                  <w:u w:val="single"/>
                </w:rPr>
                <w:t>e</w:t>
              </w:r>
              <w:r w:rsidRPr="00D61FA3">
                <w:rPr>
                  <w:rFonts w:ascii="Times New Roman" w:hAnsi="Times New Roman"/>
                  <w:color w:val="0000FF"/>
                  <w:u w:val="single"/>
                  <w:lang w:val="ru-RU"/>
                </w:rPr>
                <w:t>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Единицы площади – квадратный метр, квадратный сантиметр, квадратный дециметр</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09</w:t>
              </w:r>
              <w:r>
                <w:rPr>
                  <w:rFonts w:ascii="Times New Roman" w:hAnsi="Times New Roman"/>
                  <w:color w:val="0000FF"/>
                  <w:u w:val="single"/>
                </w:rPr>
                <w:t>e</w:t>
              </w:r>
              <w:r w:rsidRPr="00D61FA3">
                <w:rPr>
                  <w:rFonts w:ascii="Times New Roman" w:hAnsi="Times New Roman"/>
                  <w:color w:val="0000FF"/>
                  <w:u w:val="single"/>
                  <w:lang w:val="ru-RU"/>
                </w:rPr>
                <w:t>4</w:t>
              </w:r>
              <w:r>
                <w:rPr>
                  <w:rFonts w:ascii="Times New Roman" w:hAnsi="Times New Roman"/>
                  <w:color w:val="0000FF"/>
                  <w:u w:val="single"/>
                </w:rPr>
                <w:t>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45</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Площадь прямоугольника, квадрата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13</w:t>
              </w:r>
              <w:r>
                <w:rPr>
                  <w:rFonts w:ascii="Times New Roman" w:hAnsi="Times New Roman"/>
                  <w:color w:val="0000FF"/>
                  <w:u w:val="single"/>
                </w:rPr>
                <w:t>bca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46</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139</w:t>
              </w:r>
              <w:r>
                <w:rPr>
                  <w:rFonts w:ascii="Times New Roman" w:hAnsi="Times New Roman"/>
                  <w:color w:val="0000FF"/>
                  <w:u w:val="single"/>
                </w:rPr>
                <w:t>fe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12</w:t>
              </w:r>
              <w:r>
                <w:rPr>
                  <w:rFonts w:ascii="Times New Roman" w:hAnsi="Times New Roman"/>
                  <w:color w:val="0000FF"/>
                  <w:u w:val="single"/>
                </w:rPr>
                <w:t>c</w:t>
              </w:r>
              <w:r w:rsidRPr="00D61FA3">
                <w:rPr>
                  <w:rFonts w:ascii="Times New Roman" w:hAnsi="Times New Roman"/>
                  <w:color w:val="0000FF"/>
                  <w:u w:val="single"/>
                  <w:lang w:val="ru-RU"/>
                </w:rPr>
                <w:t>66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01.12.2023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129</w:t>
              </w:r>
              <w:r>
                <w:rPr>
                  <w:rFonts w:ascii="Times New Roman" w:hAnsi="Times New Roman"/>
                  <w:color w:val="0000FF"/>
                  <w:u w:val="single"/>
                </w:rPr>
                <w:t>e</w:t>
              </w:r>
              <w:r w:rsidRPr="00D61FA3">
                <w:rPr>
                  <w:rFonts w:ascii="Times New Roman" w:hAnsi="Times New Roman"/>
                  <w:color w:val="0000FF"/>
                  <w:u w:val="single"/>
                  <w:lang w:val="ru-RU"/>
                </w:rPr>
                <w:t>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Периметр и площадь </w:t>
            </w:r>
            <w:r w:rsidRPr="00D61FA3">
              <w:rPr>
                <w:rFonts w:ascii="Times New Roman" w:hAnsi="Times New Roman"/>
                <w:color w:val="000000"/>
                <w:sz w:val="24"/>
                <w:lang w:val="ru-RU"/>
              </w:rPr>
              <w:lastRenderedPageBreak/>
              <w:t>прямоугольника: общее и различное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04.12.2023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lastRenderedPageBreak/>
              <w:t xml:space="preserve">Библиотека ЦОК </w:t>
            </w:r>
            <w:hyperlink r:id="rId5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50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Площадь и приемы её нахождения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13</w:t>
              </w:r>
              <w:r>
                <w:rPr>
                  <w:rFonts w:ascii="Times New Roman" w:hAnsi="Times New Roman"/>
                  <w:color w:val="0000FF"/>
                  <w:u w:val="single"/>
                </w:rPr>
                <w:t>f</w:t>
              </w:r>
              <w:r w:rsidRPr="00D61FA3">
                <w:rPr>
                  <w:rFonts w:ascii="Times New Roman" w:hAnsi="Times New Roman"/>
                  <w:color w:val="0000FF"/>
                  <w:u w:val="single"/>
                  <w:lang w:val="ru-RU"/>
                </w:rPr>
                <w:t>6</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51</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Нахождение площади прямоугольника, квадрата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146</w:t>
              </w:r>
              <w:r>
                <w:rPr>
                  <w:rFonts w:ascii="Times New Roman" w:hAnsi="Times New Roman"/>
                  <w:color w:val="0000FF"/>
                  <w:u w:val="single"/>
                </w:rPr>
                <w:t>ce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Алгоритмы (правила) нахождения периметра и площади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13</w:t>
              </w:r>
              <w:r>
                <w:rPr>
                  <w:rFonts w:ascii="Times New Roman" w:hAnsi="Times New Roman"/>
                  <w:color w:val="0000FF"/>
                  <w:u w:val="single"/>
                </w:rPr>
                <w:t>daa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Умножение и деление с числом 8</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b</w:t>
              </w:r>
              <w:r w:rsidRPr="00D61FA3">
                <w:rPr>
                  <w:rFonts w:ascii="Times New Roman" w:hAnsi="Times New Roman"/>
                  <w:color w:val="0000FF"/>
                  <w:u w:val="single"/>
                  <w:lang w:val="ru-RU"/>
                </w:rPr>
                <w:t>18</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Таблица умножения: анализ, формулирование закономерностей</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b</w:t>
              </w:r>
              <w:r w:rsidRPr="00D61FA3">
                <w:rPr>
                  <w:rFonts w:ascii="Times New Roman" w:hAnsi="Times New Roman"/>
                  <w:color w:val="0000FF"/>
                  <w:u w:val="single"/>
                  <w:lang w:val="ru-RU"/>
                </w:rPr>
                <w:t>4</w:t>
              </w:r>
              <w:r>
                <w:rPr>
                  <w:rFonts w:ascii="Times New Roman" w:hAnsi="Times New Roman"/>
                  <w:color w:val="0000FF"/>
                  <w:u w:val="single"/>
                </w:rPr>
                <w:t>de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Умножение и деление с числом 9</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b</w:t>
              </w:r>
              <w:r w:rsidRPr="00D61FA3">
                <w:rPr>
                  <w:rFonts w:ascii="Times New Roman" w:hAnsi="Times New Roman"/>
                  <w:color w:val="0000FF"/>
                  <w:u w:val="single"/>
                  <w:lang w:val="ru-RU"/>
                </w:rPr>
                <w:t>358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Контрольная работа №2 по теме: " Умножение и деление".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15.12.2023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57</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lang w:val="ru-RU"/>
              </w:rPr>
              <w:t xml:space="preserve">Работа над ошибками. 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16640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12</w:t>
              </w:r>
              <w:r>
                <w:rPr>
                  <w:rFonts w:ascii="Times New Roman" w:hAnsi="Times New Roman"/>
                  <w:color w:val="0000FF"/>
                  <w:u w:val="single"/>
                </w:rPr>
                <w:t>df</w:t>
              </w:r>
              <w:r w:rsidRPr="00D61FA3">
                <w:rPr>
                  <w:rFonts w:ascii="Times New Roman" w:hAnsi="Times New Roman"/>
                  <w:color w:val="0000FF"/>
                  <w:u w:val="single"/>
                  <w:lang w:val="ru-RU"/>
                </w:rPr>
                <w:t>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Переход от одних единиц площади к другим</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работу (производительность труда) одного объекта</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11884</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61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11</w:t>
              </w:r>
              <w:r>
                <w:rPr>
                  <w:rFonts w:ascii="Times New Roman" w:hAnsi="Times New Roman"/>
                  <w:color w:val="0000FF"/>
                  <w:u w:val="single"/>
                </w:rPr>
                <w:t>a</w:t>
              </w:r>
              <w:r w:rsidRPr="00D61FA3">
                <w:rPr>
                  <w:rFonts w:ascii="Times New Roman" w:hAnsi="Times New Roman"/>
                  <w:color w:val="0000FF"/>
                  <w:u w:val="single"/>
                  <w:lang w:val="ru-RU"/>
                </w:rPr>
                <w:t>00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Применение переместительного, сочетательного свойства при умножении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ebc</w:t>
              </w:r>
              <w:r w:rsidRPr="00D61FA3">
                <w:rPr>
                  <w:rFonts w:ascii="Times New Roman" w:hAnsi="Times New Roman"/>
                  <w:color w:val="0000FF"/>
                  <w:u w:val="single"/>
                  <w:lang w:val="ru-RU"/>
                </w:rPr>
                <w:t>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Контрольная работа за 1 полугодие. Проверка правильности нахождения периметра, площади прямоугольника</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18</w:t>
              </w:r>
              <w:r>
                <w:rPr>
                  <w:rFonts w:ascii="Times New Roman" w:hAnsi="Times New Roman"/>
                  <w:color w:val="0000FF"/>
                  <w:u w:val="single"/>
                </w:rPr>
                <w:t>d</w:t>
              </w:r>
              <w:r w:rsidRPr="00D61FA3">
                <w:rPr>
                  <w:rFonts w:ascii="Times New Roman" w:hAnsi="Times New Roman"/>
                  <w:color w:val="0000FF"/>
                  <w:u w:val="single"/>
                  <w:lang w:val="ru-RU"/>
                </w:rPr>
                <w:t>3</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Работа над ошибками. Нахождение площади в заданных единицах</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29.12.2023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14142</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65</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Арифметические действия с числом 1</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cdf</w:t>
              </w:r>
              <w:r w:rsidRPr="00D61FA3">
                <w:rPr>
                  <w:rFonts w:ascii="Times New Roman" w:hAnsi="Times New Roman"/>
                  <w:color w:val="0000FF"/>
                  <w:u w:val="single"/>
                  <w:lang w:val="ru-RU"/>
                </w:rPr>
                <w:t>2</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Умножение и деление в пределах 100: внетабличное выполнение действий</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b</w:t>
              </w:r>
              <w:r w:rsidRPr="00D61FA3">
                <w:rPr>
                  <w:rFonts w:ascii="Times New Roman" w:hAnsi="Times New Roman"/>
                  <w:color w:val="0000FF"/>
                  <w:u w:val="single"/>
                  <w:lang w:val="ru-RU"/>
                </w:rPr>
                <w:t>678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67</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Арифметические действия с числом 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cfc</w:t>
              </w:r>
              <w:r w:rsidRPr="00D61FA3">
                <w:rPr>
                  <w:rFonts w:ascii="Times New Roman" w:hAnsi="Times New Roman"/>
                  <w:color w:val="0000FF"/>
                  <w:u w:val="single"/>
                  <w:lang w:val="ru-RU"/>
                </w:rPr>
                <w:t>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Нахождение площади фигуры, составленной из прямоугольников (квадратов)</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148</w:t>
              </w:r>
              <w:r>
                <w:rPr>
                  <w:rFonts w:ascii="Times New Roman" w:hAnsi="Times New Roman"/>
                  <w:color w:val="0000FF"/>
                  <w:u w:val="single"/>
                </w:rPr>
                <w:t>e</w:t>
              </w:r>
              <w:r w:rsidRPr="00D61FA3">
                <w:rPr>
                  <w:rFonts w:ascii="Times New Roman" w:hAnsi="Times New Roman"/>
                  <w:color w:val="0000FF"/>
                  <w:u w:val="single"/>
                  <w:lang w:val="ru-RU"/>
                </w:rPr>
                <w:t>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Оценка решения задачи на достоверность и логичность</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12266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Вычисления с числами 0 и 1. Деление нуля на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d</w:t>
              </w:r>
              <w:r w:rsidRPr="00D61FA3">
                <w:rPr>
                  <w:rFonts w:ascii="Times New Roman" w:hAnsi="Times New Roman"/>
                  <w:color w:val="0000FF"/>
                  <w:u w:val="single"/>
                  <w:lang w:val="ru-RU"/>
                </w:rPr>
                <w:t>18</w:t>
              </w:r>
              <w:r>
                <w:rPr>
                  <w:rFonts w:ascii="Times New Roman" w:hAnsi="Times New Roman"/>
                  <w:color w:val="0000FF"/>
                  <w:u w:val="single"/>
                </w:rPr>
                <w:t>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нахождение доли величины</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12400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72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Доля величины: сравнение долей одной величины</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12586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a</w:t>
              </w:r>
              <w:r w:rsidRPr="00D61FA3">
                <w:rPr>
                  <w:rFonts w:ascii="Times New Roman" w:hAnsi="Times New Roman"/>
                  <w:color w:val="0000FF"/>
                  <w:u w:val="single"/>
                  <w:lang w:val="ru-RU"/>
                </w:rPr>
                <w:t>1</w:t>
              </w:r>
              <w:r>
                <w:rPr>
                  <w:rFonts w:ascii="Times New Roman" w:hAnsi="Times New Roman"/>
                  <w:color w:val="0000FF"/>
                  <w:u w:val="single"/>
                </w:rPr>
                <w:t>f</w:t>
              </w:r>
              <w:r w:rsidRPr="00D61FA3">
                <w:rPr>
                  <w:rFonts w:ascii="Times New Roman" w:hAnsi="Times New Roman"/>
                  <w:color w:val="0000FF"/>
                  <w:u w:val="single"/>
                  <w:lang w:val="ru-RU"/>
                </w:rPr>
                <w:t>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095</w:t>
              </w:r>
              <w:r>
                <w:rPr>
                  <w:rFonts w:ascii="Times New Roman" w:hAnsi="Times New Roman"/>
                  <w:color w:val="0000FF"/>
                  <w:u w:val="single"/>
                </w:rPr>
                <w:t>bc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0974</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0999</w:t>
              </w:r>
              <w:r>
                <w:rPr>
                  <w:rFonts w:ascii="Times New Roman" w:hAnsi="Times New Roman"/>
                  <w:color w:val="0000FF"/>
                  <w:u w:val="single"/>
                </w:rPr>
                <w:t>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a</w:t>
              </w:r>
              <w:r w:rsidRPr="00D61FA3">
                <w:rPr>
                  <w:rFonts w:ascii="Times New Roman" w:hAnsi="Times New Roman"/>
                  <w:color w:val="0000FF"/>
                  <w:u w:val="single"/>
                  <w:lang w:val="ru-RU"/>
                </w:rPr>
                <w:t>020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79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Контрольная работа №4: "Табличное умножение и деление".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Работа над ошибками. Устное умножение суммы на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02.02.2024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baf</w:t>
              </w:r>
              <w:r w:rsidRPr="00D61FA3">
                <w:rPr>
                  <w:rFonts w:ascii="Times New Roman" w:hAnsi="Times New Roman"/>
                  <w:color w:val="0000FF"/>
                  <w:u w:val="single"/>
                  <w:lang w:val="ru-RU"/>
                </w:rPr>
                <w:t>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Умножение и деление двузначного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Внетабличное устное умножение и деление в пределах 100</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Приемы умножения двузначного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bcc</w:t>
              </w:r>
              <w:r w:rsidRPr="00D61FA3">
                <w:rPr>
                  <w:rFonts w:ascii="Times New Roman" w:hAnsi="Times New Roman"/>
                  <w:color w:val="0000FF"/>
                  <w:u w:val="single"/>
                  <w:lang w:val="ru-RU"/>
                </w:rPr>
                <w:t>2</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84</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Выбор верного решения задачи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09.02.2024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10</w:t>
              </w:r>
              <w:r>
                <w:rPr>
                  <w:rFonts w:ascii="Times New Roman" w:hAnsi="Times New Roman"/>
                  <w:color w:val="0000FF"/>
                  <w:u w:val="single"/>
                </w:rPr>
                <w:t>d</w:t>
              </w:r>
              <w:r w:rsidRPr="00D61FA3">
                <w:rPr>
                  <w:rFonts w:ascii="Times New Roman" w:hAnsi="Times New Roman"/>
                  <w:color w:val="0000FF"/>
                  <w:u w:val="single"/>
                  <w:lang w:val="ru-RU"/>
                </w:rPr>
                <w:t>4</w:t>
              </w:r>
              <w:r>
                <w:rPr>
                  <w:rFonts w:ascii="Times New Roman" w:hAnsi="Times New Roman"/>
                  <w:color w:val="0000FF"/>
                  <w:u w:val="single"/>
                </w:rPr>
                <w:t>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85</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Разные способы решения задачи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86</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Деление суммы на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13.02.2024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Разные приемы записи решения задачи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120</w:t>
              </w:r>
              <w:r>
                <w:rPr>
                  <w:rFonts w:ascii="Times New Roman" w:hAnsi="Times New Roman"/>
                  <w:color w:val="0000FF"/>
                  <w:u w:val="single"/>
                </w:rPr>
                <w:t>e</w:t>
              </w:r>
              <w:r w:rsidRPr="00D61FA3">
                <w:rPr>
                  <w:rFonts w:ascii="Times New Roman" w:hAnsi="Times New Roman"/>
                  <w:color w:val="0000FF"/>
                  <w:u w:val="single"/>
                  <w:lang w:val="ru-RU"/>
                </w:rPr>
                <w:t>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16.02.2024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d</w:t>
              </w:r>
              <w:r w:rsidRPr="00D61FA3">
                <w:rPr>
                  <w:rFonts w:ascii="Times New Roman" w:hAnsi="Times New Roman"/>
                  <w:color w:val="0000FF"/>
                  <w:u w:val="single"/>
                  <w:lang w:val="ru-RU"/>
                </w:rPr>
                <w:t>400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Устное деление двузначного числа на двузначное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b</w:t>
              </w:r>
              <w:r w:rsidRPr="00D61FA3">
                <w:rPr>
                  <w:rFonts w:ascii="Times New Roman" w:hAnsi="Times New Roman"/>
                  <w:color w:val="0000FF"/>
                  <w:u w:val="single"/>
                  <w:lang w:val="ru-RU"/>
                </w:rPr>
                <w:t>8</w:t>
              </w:r>
              <w:r>
                <w:rPr>
                  <w:rFonts w:ascii="Times New Roman" w:hAnsi="Times New Roman"/>
                  <w:color w:val="0000FF"/>
                  <w:u w:val="single"/>
                </w:rPr>
                <w:t>ee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w:t>
              </w:r>
              <w:r w:rsidRPr="00D61FA3">
                <w:rPr>
                  <w:rFonts w:ascii="Times New Roman" w:hAnsi="Times New Roman"/>
                  <w:color w:val="0000FF"/>
                  <w:u w:val="single"/>
                  <w:lang w:val="ru-RU"/>
                </w:rPr>
                <w:t>634</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Деление на однозначное число в </w:t>
            </w:r>
            <w:r w:rsidRPr="00D61FA3">
              <w:rPr>
                <w:rFonts w:ascii="Times New Roman" w:hAnsi="Times New Roman"/>
                <w:color w:val="000000"/>
                <w:sz w:val="24"/>
                <w:lang w:val="ru-RU"/>
              </w:rPr>
              <w:lastRenderedPageBreak/>
              <w:t>пределах 100</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21.02.2024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lastRenderedPageBreak/>
              <w:t xml:space="preserve">Библиотека ЦОК </w:t>
            </w:r>
            <w:hyperlink r:id="rId9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Применение устных приёмов вычисления для решения практических задач</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be</w:t>
              </w:r>
              <w:r w:rsidRPr="00D61FA3">
                <w:rPr>
                  <w:rFonts w:ascii="Times New Roman" w:hAnsi="Times New Roman"/>
                  <w:color w:val="0000FF"/>
                  <w:u w:val="single"/>
                  <w:lang w:val="ru-RU"/>
                </w:rPr>
                <w:t>8</w:t>
              </w:r>
              <w:r>
                <w:rPr>
                  <w:rFonts w:ascii="Times New Roman" w:hAnsi="Times New Roman"/>
                  <w:color w:val="0000FF"/>
                  <w:u w:val="single"/>
                </w:rPr>
                <w:t>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93</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lang w:val="ru-RU"/>
              </w:rPr>
              <w:t xml:space="preserve">Контрольная работа №5: "Умножение и деление. </w:t>
            </w:r>
            <w:r>
              <w:rPr>
                <w:rFonts w:ascii="Times New Roman" w:hAnsi="Times New Roman"/>
                <w:color w:val="000000"/>
                <w:sz w:val="24"/>
              </w:rPr>
              <w:t>Площадь".</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Работа над ошибками.Задачи на понимание смысла арифметического действия деление с остатком</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c</w:t>
              </w:r>
              <w:r w:rsidRPr="00D61FA3">
                <w:rPr>
                  <w:rFonts w:ascii="Times New Roman" w:hAnsi="Times New Roman"/>
                  <w:color w:val="0000FF"/>
                  <w:u w:val="single"/>
                  <w:lang w:val="ru-RU"/>
                </w:rPr>
                <w:t>212</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Устное деление с остатком; его применение в практических ситуациях</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01.03.2024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c</w:t>
              </w:r>
              <w:r w:rsidRPr="00D61FA3">
                <w:rPr>
                  <w:rFonts w:ascii="Times New Roman" w:hAnsi="Times New Roman"/>
                  <w:color w:val="0000FF"/>
                  <w:u w:val="single"/>
                  <w:lang w:val="ru-RU"/>
                </w:rPr>
                <w:t>3</w:t>
              </w:r>
              <w:r>
                <w:rPr>
                  <w:rFonts w:ascii="Times New Roman" w:hAnsi="Times New Roman"/>
                  <w:color w:val="0000FF"/>
                  <w:u w:val="single"/>
                </w:rPr>
                <w:t>f</w:t>
              </w:r>
              <w:r w:rsidRPr="00D61FA3">
                <w:rPr>
                  <w:rFonts w:ascii="Times New Roman" w:hAnsi="Times New Roman"/>
                  <w:color w:val="0000FF"/>
                  <w:u w:val="single"/>
                  <w:lang w:val="ru-RU"/>
                </w:rPr>
                <w:t>2</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Нахождение периметра в заданных единицах длины</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13666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14</w:t>
              </w:r>
              <w:r>
                <w:rPr>
                  <w:rFonts w:ascii="Times New Roman" w:hAnsi="Times New Roman"/>
                  <w:color w:val="0000FF"/>
                  <w:u w:val="single"/>
                </w:rPr>
                <w:t>c</w:t>
              </w:r>
              <w:r w:rsidRPr="00D61FA3">
                <w:rPr>
                  <w:rFonts w:ascii="Times New Roman" w:hAnsi="Times New Roman"/>
                  <w:color w:val="0000FF"/>
                  <w:u w:val="single"/>
                  <w:lang w:val="ru-RU"/>
                </w:rPr>
                <w:t>8</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Дополнение изображения (чертежа) данными на основе измерения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14</w:t>
              </w:r>
              <w:r>
                <w:rPr>
                  <w:rFonts w:ascii="Times New Roman" w:hAnsi="Times New Roman"/>
                  <w:color w:val="0000FF"/>
                  <w:u w:val="single"/>
                </w:rPr>
                <w:t>e</w:t>
              </w:r>
              <w:r w:rsidRPr="00D61FA3">
                <w:rPr>
                  <w:rFonts w:ascii="Times New Roman" w:hAnsi="Times New Roman"/>
                  <w:color w:val="0000FF"/>
                  <w:u w:val="single"/>
                  <w:lang w:val="ru-RU"/>
                </w:rPr>
                <w:t>62</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16078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092</w:t>
              </w:r>
              <w:r>
                <w:rPr>
                  <w:rFonts w:ascii="Times New Roman" w:hAnsi="Times New Roman"/>
                  <w:color w:val="0000FF"/>
                  <w:u w:val="single"/>
                </w:rPr>
                <w:t>c</w:t>
              </w:r>
              <w:r w:rsidRPr="00D61FA3">
                <w:rPr>
                  <w:rFonts w:ascii="Times New Roman" w:hAnsi="Times New Roman"/>
                  <w:color w:val="0000FF"/>
                  <w:u w:val="single"/>
                  <w:lang w:val="ru-RU"/>
                </w:rPr>
                <w:t>4</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14</w:t>
              </w:r>
              <w:r>
                <w:rPr>
                  <w:rFonts w:ascii="Times New Roman" w:hAnsi="Times New Roman"/>
                  <w:color w:val="0000FF"/>
                  <w:u w:val="single"/>
                </w:rPr>
                <w:t>ab</w:t>
              </w:r>
              <w:r w:rsidRPr="00D61FA3">
                <w:rPr>
                  <w:rFonts w:ascii="Times New Roman" w:hAnsi="Times New Roman"/>
                  <w:color w:val="0000FF"/>
                  <w:u w:val="single"/>
                  <w:lang w:val="ru-RU"/>
                </w:rPr>
                <w:t>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Числа в пределах 1000: чтение, запись, упорядочение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15.03.2024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103</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Числа в пределах 1000: чтение, запись</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07208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Увеличение и уменьшение числа в несколько раз (в том числе в 10, 100 раз)</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Числа в пределах 1000: представление в виде суммы разрядных слагаемых</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0820</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107</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Математическая информация. Алгоритмы. Повторение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25.03.2024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17</w:t>
              </w:r>
              <w:r>
                <w:rPr>
                  <w:rFonts w:ascii="Times New Roman" w:hAnsi="Times New Roman"/>
                  <w:color w:val="0000FF"/>
                  <w:u w:val="single"/>
                </w:rPr>
                <w:t>aea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Классификация объектов по двум признакам</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01.04.2024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109</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Числа в пределах 1000: сравнение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02.04.2024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07</w:t>
              </w:r>
              <w:r>
                <w:rPr>
                  <w:rFonts w:ascii="Times New Roman" w:hAnsi="Times New Roman"/>
                  <w:color w:val="0000FF"/>
                  <w:u w:val="single"/>
                </w:rPr>
                <w:t>ff</w:t>
              </w:r>
              <w:r w:rsidRPr="00D61FA3">
                <w:rPr>
                  <w:rFonts w:ascii="Times New Roman" w:hAnsi="Times New Roman"/>
                  <w:color w:val="0000FF"/>
                  <w:u w:val="single"/>
                  <w:lang w:val="ru-RU"/>
                </w:rPr>
                <w:t>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09116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Измерение длины объекта, упорядочение по длине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112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09</w:t>
              </w:r>
              <w:r>
                <w:rPr>
                  <w:rFonts w:ascii="Times New Roman" w:hAnsi="Times New Roman"/>
                  <w:color w:val="0000FF"/>
                  <w:u w:val="single"/>
                </w:rPr>
                <w:t>bde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113</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Нахождение периметра прямоугольника, квадрата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Сложение и вычитание с круглым числом</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ca</w:t>
              </w:r>
              <w:r w:rsidRPr="00D61FA3">
                <w:rPr>
                  <w:rFonts w:ascii="Times New Roman" w:hAnsi="Times New Roman"/>
                  <w:color w:val="0000FF"/>
                  <w:u w:val="single"/>
                  <w:lang w:val="ru-RU"/>
                </w:rPr>
                <w:t>46</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Сложение и вычитание в пределах 1000</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12.04.2024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cc</w:t>
              </w:r>
              <w:r w:rsidRPr="00D61FA3">
                <w:rPr>
                  <w:rFonts w:ascii="Times New Roman" w:hAnsi="Times New Roman"/>
                  <w:color w:val="0000FF"/>
                  <w:u w:val="single"/>
                  <w:lang w:val="ru-RU"/>
                </w:rPr>
                <w:t>1</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16</w:t>
              </w:r>
              <w:r>
                <w:rPr>
                  <w:rFonts w:ascii="Times New Roman" w:hAnsi="Times New Roman"/>
                  <w:color w:val="0000FF"/>
                  <w:u w:val="single"/>
                </w:rPr>
                <w:t>c</w:t>
              </w:r>
              <w:r w:rsidRPr="00D61FA3">
                <w:rPr>
                  <w:rFonts w:ascii="Times New Roman" w:hAnsi="Times New Roman"/>
                  <w:color w:val="0000FF"/>
                  <w:u w:val="single"/>
                  <w:lang w:val="ru-RU"/>
                </w:rPr>
                <w:t>6</w:t>
              </w:r>
              <w:r>
                <w:rPr>
                  <w:rFonts w:ascii="Times New Roman" w:hAnsi="Times New Roman"/>
                  <w:color w:val="0000FF"/>
                  <w:u w:val="single"/>
                </w:rPr>
                <w:t>c</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Письменное умножение на однозначное число в пределах 100</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16.04.2024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118</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Письменное сложение в пределах 1000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119</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Письменное вычитание в пределах 1000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120</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Алгоритм деления на однозначное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defa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121</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Контрольная работа №5: "Нумерация в пределах 1000".</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122</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Работа над ошибками. \Умножение круглого числа, на круглое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Деление круглого числа, на круглое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26.04.2024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Приемы умножения трехзначного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dd</w:t>
              </w:r>
              <w:r w:rsidRPr="00D61FA3">
                <w:rPr>
                  <w:rFonts w:ascii="Times New Roman" w:hAnsi="Times New Roman"/>
                  <w:color w:val="0000FF"/>
                  <w:u w:val="single"/>
                  <w:lang w:val="ru-RU"/>
                </w:rPr>
                <w:t>2</w:t>
              </w:r>
              <w:r>
                <w:rPr>
                  <w:rFonts w:ascii="Times New Roman" w:hAnsi="Times New Roman"/>
                  <w:color w:val="0000FF"/>
                  <w:u w:val="single"/>
                </w:rPr>
                <w:t>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03.05.2024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17220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126</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Умножение и деление трехзначного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18120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127</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Задачи на расчет времени, количества</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128</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Приемы деления трехзначного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1043</w:t>
              </w:r>
              <w:r>
                <w:rPr>
                  <w:rFonts w:ascii="Times New Roman" w:hAnsi="Times New Roman"/>
                  <w:color w:val="0000FF"/>
                  <w:u w:val="single"/>
                </w:rPr>
                <w:t>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129</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Приемы деления на однозначное число</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102</w:t>
              </w:r>
              <w:r>
                <w:rPr>
                  <w:rFonts w:ascii="Times New Roman" w:hAnsi="Times New Roman"/>
                  <w:color w:val="0000FF"/>
                  <w:u w:val="single"/>
                </w:rPr>
                <w:t>b</w:t>
              </w:r>
              <w:r w:rsidRPr="00D61FA3">
                <w:rPr>
                  <w:rFonts w:ascii="Times New Roman" w:hAnsi="Times New Roman"/>
                  <w:color w:val="0000FF"/>
                  <w:u w:val="single"/>
                  <w:lang w:val="ru-RU"/>
                </w:rPr>
                <w:t>8</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130</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14.05.2024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w:t>
              </w:r>
              <w:r w:rsidRPr="00D61FA3">
                <w:rPr>
                  <w:rFonts w:ascii="Times New Roman" w:hAnsi="Times New Roman"/>
                  <w:color w:val="0000FF"/>
                  <w:u w:val="single"/>
                  <w:lang w:val="ru-RU"/>
                </w:rPr>
                <w:t>81</w:t>
              </w:r>
              <w:r>
                <w:rPr>
                  <w:rFonts w:ascii="Times New Roman" w:hAnsi="Times New Roman"/>
                  <w:color w:val="0000FF"/>
                  <w:u w:val="single"/>
                </w:rPr>
                <w:t>e</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131</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lang w:val="ru-RU"/>
              </w:rPr>
              <w:t xml:space="preserve">Контрольная работа № 6: "Приемы письменного умножения и деления в пределах 1000". </w:t>
            </w:r>
            <w:r>
              <w:rPr>
                <w:rFonts w:ascii="Times New Roman" w:hAnsi="Times New Roman"/>
                <w:color w:val="000000"/>
                <w:sz w:val="24"/>
              </w:rPr>
              <w:t>Числа. Числа от 1 до 1000. Повторение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17</w:t>
              </w:r>
              <w:r>
                <w:rPr>
                  <w:rFonts w:ascii="Times New Roman" w:hAnsi="Times New Roman"/>
                  <w:color w:val="0000FF"/>
                  <w:u w:val="single"/>
                </w:rPr>
                <w:t>c</w:t>
              </w:r>
              <w:r w:rsidRPr="00D61FA3">
                <w:rPr>
                  <w:rFonts w:ascii="Times New Roman" w:hAnsi="Times New Roman"/>
                  <w:color w:val="0000FF"/>
                  <w:u w:val="single"/>
                  <w:lang w:val="ru-RU"/>
                </w:rPr>
                <w:t>7</w:t>
              </w:r>
              <w:r>
                <w:rPr>
                  <w:rFonts w:ascii="Times New Roman" w:hAnsi="Times New Roman"/>
                  <w:color w:val="0000FF"/>
                  <w:u w:val="single"/>
                </w:rPr>
                <w:t>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132</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1858</w:t>
              </w:r>
              <w:r>
                <w:rPr>
                  <w:rFonts w:ascii="Times New Roman" w:hAnsi="Times New Roman"/>
                  <w:color w:val="0000FF"/>
                  <w:u w:val="single"/>
                </w:rPr>
                <w:t>a</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133</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18</w:t>
              </w:r>
              <w:r>
                <w:rPr>
                  <w:rFonts w:ascii="Times New Roman" w:hAnsi="Times New Roman"/>
                  <w:color w:val="0000FF"/>
                  <w:u w:val="single"/>
                </w:rPr>
                <w:t>b</w:t>
              </w:r>
              <w:r w:rsidRPr="00D61FA3">
                <w:rPr>
                  <w:rFonts w:ascii="Times New Roman" w:hAnsi="Times New Roman"/>
                  <w:color w:val="0000FF"/>
                  <w:u w:val="single"/>
                  <w:lang w:val="ru-RU"/>
                </w:rPr>
                <w:t>70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134</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 xml:space="preserve">Алгоритмы (правила) порядка </w:t>
            </w:r>
            <w:r w:rsidRPr="00D61FA3">
              <w:rPr>
                <w:rFonts w:ascii="Times New Roman" w:hAnsi="Times New Roman"/>
                <w:color w:val="000000"/>
                <w:sz w:val="24"/>
                <w:lang w:val="ru-RU"/>
              </w:rPr>
              <w:lastRenderedPageBreak/>
              <w:t>действий в числовом выражении</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21.05.2024 </w:t>
            </w:r>
          </w:p>
        </w:tc>
        <w:tc>
          <w:tcPr>
            <w:tcW w:w="190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lastRenderedPageBreak/>
              <w:t xml:space="preserve">Библиотека ЦОК </w:t>
            </w:r>
            <w:hyperlink r:id="rId139">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16</w:t>
              </w:r>
              <w:r>
                <w:rPr>
                  <w:rFonts w:ascii="Times New Roman" w:hAnsi="Times New Roman"/>
                  <w:color w:val="0000FF"/>
                  <w:u w:val="single"/>
                </w:rPr>
                <w:t>eb</w:t>
              </w:r>
              <w:r w:rsidRPr="00D61FA3">
                <w:rPr>
                  <w:rFonts w:ascii="Times New Roman" w:hAnsi="Times New Roman"/>
                  <w:color w:val="0000FF"/>
                  <w:u w:val="single"/>
                  <w:lang w:val="ru-RU"/>
                </w:rPr>
                <w:t>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135</w:t>
            </w:r>
          </w:p>
        </w:tc>
        <w:tc>
          <w:tcPr>
            <w:tcW w:w="3461" w:type="dxa"/>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Нахождение значения числового выражения (со скобками или без скобок)</w:t>
            </w:r>
          </w:p>
        </w:tc>
        <w:tc>
          <w:tcPr>
            <w:tcW w:w="765"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rsidRPr="00E90866">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136</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Итоговая контрольная работа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24.05.2024 </w:t>
            </w:r>
          </w:p>
        </w:tc>
        <w:tc>
          <w:tcPr>
            <w:tcW w:w="1901" w:type="dxa"/>
            <w:tcMar>
              <w:top w:w="50" w:type="dxa"/>
              <w:left w:w="100" w:type="dxa"/>
            </w:tcMar>
            <w:vAlign w:val="center"/>
          </w:tcPr>
          <w:p w:rsidR="00302ECE" w:rsidRPr="00D61FA3" w:rsidRDefault="00D61FA3">
            <w:pPr>
              <w:spacing w:after="0"/>
              <w:ind w:left="135"/>
              <w:rPr>
                <w:lang w:val="ru-RU"/>
              </w:rPr>
            </w:pPr>
            <w:r w:rsidRPr="00D61FA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61FA3">
                <w:rPr>
                  <w:rFonts w:ascii="Times New Roman" w:hAnsi="Times New Roman"/>
                  <w:color w:val="0000FF"/>
                  <w:u w:val="single"/>
                  <w:lang w:val="ru-RU"/>
                </w:rPr>
                <w:t>://</w:t>
              </w:r>
              <w:r>
                <w:rPr>
                  <w:rFonts w:ascii="Times New Roman" w:hAnsi="Times New Roman"/>
                  <w:color w:val="0000FF"/>
                  <w:u w:val="single"/>
                </w:rPr>
                <w:t>m</w:t>
              </w:r>
              <w:r w:rsidRPr="00D61FA3">
                <w:rPr>
                  <w:rFonts w:ascii="Times New Roman" w:hAnsi="Times New Roman"/>
                  <w:color w:val="0000FF"/>
                  <w:u w:val="single"/>
                  <w:lang w:val="ru-RU"/>
                </w:rPr>
                <w:t>.</w:t>
              </w:r>
              <w:r>
                <w:rPr>
                  <w:rFonts w:ascii="Times New Roman" w:hAnsi="Times New Roman"/>
                  <w:color w:val="0000FF"/>
                  <w:u w:val="single"/>
                </w:rPr>
                <w:t>edsoo</w:t>
              </w:r>
              <w:r w:rsidRPr="00D61FA3">
                <w:rPr>
                  <w:rFonts w:ascii="Times New Roman" w:hAnsi="Times New Roman"/>
                  <w:color w:val="0000FF"/>
                  <w:u w:val="single"/>
                  <w:lang w:val="ru-RU"/>
                </w:rPr>
                <w:t>.</w:t>
              </w:r>
              <w:r>
                <w:rPr>
                  <w:rFonts w:ascii="Times New Roman" w:hAnsi="Times New Roman"/>
                  <w:color w:val="0000FF"/>
                  <w:u w:val="single"/>
                </w:rPr>
                <w:t>ru</w:t>
              </w:r>
              <w:r w:rsidRPr="00D61FA3">
                <w:rPr>
                  <w:rFonts w:ascii="Times New Roman" w:hAnsi="Times New Roman"/>
                  <w:color w:val="0000FF"/>
                  <w:u w:val="single"/>
                  <w:lang w:val="ru-RU"/>
                </w:rPr>
                <w:t>/</w:t>
              </w:r>
              <w:r>
                <w:rPr>
                  <w:rFonts w:ascii="Times New Roman" w:hAnsi="Times New Roman"/>
                  <w:color w:val="0000FF"/>
                  <w:u w:val="single"/>
                </w:rPr>
                <w:t>c</w:t>
              </w:r>
              <w:r w:rsidRPr="00D61FA3">
                <w:rPr>
                  <w:rFonts w:ascii="Times New Roman" w:hAnsi="Times New Roman"/>
                  <w:color w:val="0000FF"/>
                  <w:u w:val="single"/>
                  <w:lang w:val="ru-RU"/>
                </w:rPr>
                <w:t>4</w:t>
              </w:r>
              <w:r>
                <w:rPr>
                  <w:rFonts w:ascii="Times New Roman" w:hAnsi="Times New Roman"/>
                  <w:color w:val="0000FF"/>
                  <w:u w:val="single"/>
                </w:rPr>
                <w:t>e</w:t>
              </w:r>
              <w:r w:rsidRPr="00D61FA3">
                <w:rPr>
                  <w:rFonts w:ascii="Times New Roman" w:hAnsi="Times New Roman"/>
                  <w:color w:val="0000FF"/>
                  <w:u w:val="single"/>
                  <w:lang w:val="ru-RU"/>
                </w:rPr>
                <w:t>0</w:t>
              </w:r>
              <w:r>
                <w:rPr>
                  <w:rFonts w:ascii="Times New Roman" w:hAnsi="Times New Roman"/>
                  <w:color w:val="0000FF"/>
                  <w:u w:val="single"/>
                </w:rPr>
                <w:t>ee</w:t>
              </w:r>
              <w:r w:rsidRPr="00D61FA3">
                <w:rPr>
                  <w:rFonts w:ascii="Times New Roman" w:hAnsi="Times New Roman"/>
                  <w:color w:val="0000FF"/>
                  <w:u w:val="single"/>
                  <w:lang w:val="ru-RU"/>
                </w:rPr>
                <w:t>40</w:t>
              </w:r>
            </w:hyperlink>
          </w:p>
        </w:tc>
      </w:tr>
      <w:tr w:rsidR="00302ECE">
        <w:trPr>
          <w:trHeight w:val="144"/>
          <w:tblCellSpacing w:w="20" w:type="nil"/>
        </w:trPr>
        <w:tc>
          <w:tcPr>
            <w:tcW w:w="0" w:type="auto"/>
            <w:gridSpan w:val="2"/>
            <w:tcMar>
              <w:top w:w="50" w:type="dxa"/>
              <w:left w:w="100" w:type="dxa"/>
            </w:tcMar>
            <w:vAlign w:val="center"/>
          </w:tcPr>
          <w:p w:rsidR="00302ECE" w:rsidRPr="00D61FA3" w:rsidRDefault="003E23EB">
            <w:pPr>
              <w:spacing w:after="0"/>
              <w:ind w:left="135"/>
              <w:rPr>
                <w:lang w:val="ru-RU"/>
              </w:rPr>
            </w:pPr>
            <w:r w:rsidRPr="00D61FA3">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302ECE" w:rsidRDefault="003E23EB">
            <w:pPr>
              <w:spacing w:after="0"/>
              <w:ind w:left="135"/>
              <w:jc w:val="center"/>
            </w:pPr>
            <w:r w:rsidRPr="00D61FA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9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2ECE" w:rsidRDefault="00302ECE"/>
        </w:tc>
      </w:tr>
    </w:tbl>
    <w:p w:rsidR="00302ECE" w:rsidRDefault="00302ECE">
      <w:pPr>
        <w:sectPr w:rsidR="00302ECE">
          <w:pgSz w:w="16383" w:h="11906" w:orient="landscape"/>
          <w:pgMar w:top="1134" w:right="850" w:bottom="1134" w:left="1701" w:header="720" w:footer="720" w:gutter="0"/>
          <w:cols w:space="720"/>
        </w:sectPr>
      </w:pPr>
    </w:p>
    <w:p w:rsidR="00302ECE" w:rsidRPr="00D61FA3" w:rsidRDefault="003E23EB">
      <w:pPr>
        <w:spacing w:after="0"/>
        <w:ind w:left="120"/>
        <w:rPr>
          <w:lang w:val="ru-RU"/>
        </w:rPr>
      </w:pPr>
      <w:bookmarkStart w:id="6" w:name="block-11198548"/>
      <w:bookmarkEnd w:id="5"/>
      <w:r w:rsidRPr="00D61FA3">
        <w:rPr>
          <w:rFonts w:ascii="Times New Roman" w:hAnsi="Times New Roman"/>
          <w:b/>
          <w:color w:val="000000"/>
          <w:sz w:val="28"/>
          <w:lang w:val="ru-RU"/>
        </w:rPr>
        <w:lastRenderedPageBreak/>
        <w:t>УЧЕБНО-МЕТОДИЧЕСКОЕ ОБЕСПЕЧЕНИЕ ОБРАЗОВАТЕЛЬНОГО ПРОЦЕССА</w:t>
      </w:r>
    </w:p>
    <w:p w:rsidR="00302ECE" w:rsidRDefault="003E23EB">
      <w:pPr>
        <w:spacing w:after="0" w:line="480" w:lineRule="auto"/>
        <w:ind w:left="120"/>
      </w:pPr>
      <w:r>
        <w:rPr>
          <w:rFonts w:ascii="Times New Roman" w:hAnsi="Times New Roman"/>
          <w:b/>
          <w:color w:val="000000"/>
          <w:sz w:val="28"/>
        </w:rPr>
        <w:t>ОБЯЗАТЕЛЬНЫЕ УЧЕБНЫЕ МАТЕРИАЛЫ ДЛЯ УЧЕНИКА</w:t>
      </w:r>
    </w:p>
    <w:p w:rsidR="00302ECE" w:rsidRPr="00D61FA3" w:rsidRDefault="003E23EB">
      <w:pPr>
        <w:spacing w:after="0" w:line="480" w:lineRule="auto"/>
        <w:ind w:left="120"/>
        <w:rPr>
          <w:lang w:val="ru-RU"/>
        </w:rPr>
      </w:pPr>
      <w:r w:rsidRPr="00D61FA3">
        <w:rPr>
          <w:rFonts w:ascii="Times New Roman" w:hAnsi="Times New Roman"/>
          <w:color w:val="000000"/>
          <w:sz w:val="28"/>
          <w:lang w:val="ru-RU"/>
        </w:rPr>
        <w:t>​‌</w:t>
      </w:r>
      <w:bookmarkStart w:id="7" w:name="7e61753f-514e-40fe-996f-253694acfacb"/>
      <w:r w:rsidRPr="00D61FA3">
        <w:rPr>
          <w:rFonts w:ascii="Times New Roman" w:hAnsi="Times New Roman"/>
          <w:color w:val="000000"/>
          <w:sz w:val="28"/>
          <w:lang w:val="ru-RU"/>
        </w:rPr>
        <w:t>• Математика (в 2 частях), 3 класс/ Моро М.И., Бантова М.А., Бельтюкова Г.В. и другие, Акционерное общество «Издательство «Просвещение»</w:t>
      </w:r>
      <w:bookmarkEnd w:id="7"/>
      <w:r w:rsidRPr="00D61FA3">
        <w:rPr>
          <w:rFonts w:ascii="Times New Roman" w:hAnsi="Times New Roman"/>
          <w:color w:val="000000"/>
          <w:sz w:val="28"/>
          <w:lang w:val="ru-RU"/>
        </w:rPr>
        <w:t>‌​</w:t>
      </w:r>
    </w:p>
    <w:p w:rsidR="00302ECE" w:rsidRPr="00D61FA3" w:rsidRDefault="003E23EB">
      <w:pPr>
        <w:spacing w:after="0" w:line="480" w:lineRule="auto"/>
        <w:ind w:left="120"/>
        <w:rPr>
          <w:lang w:val="ru-RU"/>
        </w:rPr>
      </w:pPr>
      <w:r w:rsidRPr="00D61FA3">
        <w:rPr>
          <w:rFonts w:ascii="Times New Roman" w:hAnsi="Times New Roman"/>
          <w:color w:val="000000"/>
          <w:sz w:val="28"/>
          <w:lang w:val="ru-RU"/>
        </w:rPr>
        <w:t>​‌- Волкова С. И. Математика. Контрольные работы. 1-4 классы: пособие для учителей общеобразовательных учреждений. М.: Просвещение</w:t>
      </w:r>
      <w:r w:rsidRPr="00D61FA3">
        <w:rPr>
          <w:sz w:val="28"/>
          <w:lang w:val="ru-RU"/>
        </w:rPr>
        <w:br/>
      </w:r>
      <w:bookmarkStart w:id="8" w:name="3fd16b47-1eb9-4d72-bbe7-a63ca90c7a6e"/>
      <w:r w:rsidRPr="00D61FA3">
        <w:rPr>
          <w:rFonts w:ascii="Times New Roman" w:hAnsi="Times New Roman"/>
          <w:color w:val="000000"/>
          <w:sz w:val="28"/>
          <w:lang w:val="ru-RU"/>
        </w:rPr>
        <w:t xml:space="preserve"> - Дмитриева О. И. Тематическое планирование уроков по новому базисному учебному плану: 3 класс. М.: ВАКО• Мокрушина</w:t>
      </w:r>
      <w:bookmarkEnd w:id="8"/>
      <w:r w:rsidRPr="00D61FA3">
        <w:rPr>
          <w:rFonts w:ascii="Times New Roman" w:hAnsi="Times New Roman"/>
          <w:color w:val="000000"/>
          <w:sz w:val="28"/>
          <w:lang w:val="ru-RU"/>
        </w:rPr>
        <w:t>‌</w:t>
      </w:r>
    </w:p>
    <w:p w:rsidR="00302ECE" w:rsidRPr="00D61FA3" w:rsidRDefault="003E23EB">
      <w:pPr>
        <w:spacing w:after="0"/>
        <w:ind w:left="120"/>
        <w:rPr>
          <w:lang w:val="ru-RU"/>
        </w:rPr>
      </w:pPr>
      <w:r w:rsidRPr="00D61FA3">
        <w:rPr>
          <w:rFonts w:ascii="Times New Roman" w:hAnsi="Times New Roman"/>
          <w:color w:val="000000"/>
          <w:sz w:val="28"/>
          <w:lang w:val="ru-RU"/>
        </w:rPr>
        <w:t>​</w:t>
      </w:r>
    </w:p>
    <w:p w:rsidR="00302ECE" w:rsidRPr="00D61FA3" w:rsidRDefault="003E23EB">
      <w:pPr>
        <w:spacing w:after="0" w:line="480" w:lineRule="auto"/>
        <w:ind w:left="120"/>
        <w:rPr>
          <w:lang w:val="ru-RU"/>
        </w:rPr>
      </w:pPr>
      <w:r w:rsidRPr="00D61FA3">
        <w:rPr>
          <w:rFonts w:ascii="Times New Roman" w:hAnsi="Times New Roman"/>
          <w:b/>
          <w:color w:val="000000"/>
          <w:sz w:val="28"/>
          <w:lang w:val="ru-RU"/>
        </w:rPr>
        <w:t>МЕТОДИЧЕСКИЕ МАТЕРИАЛЫ ДЛЯ УЧИТЕЛЯ</w:t>
      </w:r>
    </w:p>
    <w:p w:rsidR="00302ECE" w:rsidRPr="00D61FA3" w:rsidRDefault="003E23EB">
      <w:pPr>
        <w:spacing w:after="0" w:line="480" w:lineRule="auto"/>
        <w:ind w:left="120"/>
        <w:rPr>
          <w:lang w:val="ru-RU"/>
        </w:rPr>
      </w:pPr>
      <w:r w:rsidRPr="00D61FA3">
        <w:rPr>
          <w:rFonts w:ascii="Times New Roman" w:hAnsi="Times New Roman"/>
          <w:color w:val="000000"/>
          <w:sz w:val="28"/>
          <w:lang w:val="ru-RU"/>
        </w:rPr>
        <w:t>​‌-О. А. Поурочные разработки по математике к учебному комплекту М. И. Моро и др.: 3 класс. М.: ВАКО</w:t>
      </w:r>
      <w:r w:rsidRPr="00D61FA3">
        <w:rPr>
          <w:sz w:val="28"/>
          <w:lang w:val="ru-RU"/>
        </w:rPr>
        <w:br/>
      </w:r>
      <w:r w:rsidRPr="00D61FA3">
        <w:rPr>
          <w:sz w:val="28"/>
          <w:lang w:val="ru-RU"/>
        </w:rPr>
        <w:br/>
      </w:r>
      <w:bookmarkStart w:id="9" w:name="4ccd20f5-4b97-462e-8469-dea56de20829"/>
      <w:r w:rsidRPr="00D61FA3">
        <w:rPr>
          <w:rFonts w:ascii="Times New Roman" w:hAnsi="Times New Roman"/>
          <w:color w:val="000000"/>
          <w:sz w:val="28"/>
          <w:lang w:val="ru-RU"/>
        </w:rPr>
        <w:t xml:space="preserve"> - Остапенко М. А. Контрольные и проверочные работы по математике. 3-4 классы. Санкт-Петербург. Издательский дом ЛИТЕР</w:t>
      </w:r>
      <w:bookmarkEnd w:id="9"/>
      <w:r w:rsidRPr="00D61FA3">
        <w:rPr>
          <w:rFonts w:ascii="Times New Roman" w:hAnsi="Times New Roman"/>
          <w:color w:val="000000"/>
          <w:sz w:val="28"/>
          <w:lang w:val="ru-RU"/>
        </w:rPr>
        <w:t>‌​</w:t>
      </w:r>
    </w:p>
    <w:p w:rsidR="00302ECE" w:rsidRPr="00D61FA3" w:rsidRDefault="00302ECE">
      <w:pPr>
        <w:spacing w:after="0"/>
        <w:ind w:left="120"/>
        <w:rPr>
          <w:lang w:val="ru-RU"/>
        </w:rPr>
      </w:pPr>
    </w:p>
    <w:p w:rsidR="00302ECE" w:rsidRPr="00D61FA3" w:rsidRDefault="003E23EB">
      <w:pPr>
        <w:spacing w:after="0" w:line="480" w:lineRule="auto"/>
        <w:ind w:left="120"/>
        <w:rPr>
          <w:lang w:val="ru-RU"/>
        </w:rPr>
      </w:pPr>
      <w:r w:rsidRPr="00D61FA3">
        <w:rPr>
          <w:rFonts w:ascii="Times New Roman" w:hAnsi="Times New Roman"/>
          <w:b/>
          <w:color w:val="000000"/>
          <w:sz w:val="28"/>
          <w:lang w:val="ru-RU"/>
        </w:rPr>
        <w:t>ЦИФРОВЫЕ ОБРАЗОВАТЕЛЬНЫЕ РЕСУРСЫ И РЕСУРСЫ СЕТИ ИНТЕРНЕТ</w:t>
      </w:r>
    </w:p>
    <w:p w:rsidR="00302ECE" w:rsidRPr="00D61FA3" w:rsidRDefault="003E23EB">
      <w:pPr>
        <w:spacing w:after="0" w:line="480" w:lineRule="auto"/>
        <w:ind w:left="120"/>
        <w:rPr>
          <w:lang w:val="ru-RU"/>
        </w:rPr>
      </w:pPr>
      <w:r w:rsidRPr="00D61FA3">
        <w:rPr>
          <w:rFonts w:ascii="Times New Roman" w:hAnsi="Times New Roman"/>
          <w:color w:val="000000"/>
          <w:sz w:val="28"/>
          <w:lang w:val="ru-RU"/>
        </w:rPr>
        <w:t>​</w:t>
      </w:r>
      <w:r w:rsidRPr="00D61FA3">
        <w:rPr>
          <w:rFonts w:ascii="Times New Roman" w:hAnsi="Times New Roman"/>
          <w:color w:val="333333"/>
          <w:sz w:val="28"/>
          <w:lang w:val="ru-RU"/>
        </w:rPr>
        <w:t>​‌</w:t>
      </w:r>
      <w:r>
        <w:rPr>
          <w:rFonts w:ascii="Times New Roman" w:hAnsi="Times New Roman"/>
          <w:color w:val="000000"/>
          <w:sz w:val="28"/>
        </w:rPr>
        <w:t>https</w:t>
      </w:r>
      <w:r w:rsidRPr="00D61FA3">
        <w:rPr>
          <w:rFonts w:ascii="Times New Roman" w:hAnsi="Times New Roman"/>
          <w:color w:val="000000"/>
          <w:sz w:val="28"/>
          <w:lang w:val="ru-RU"/>
        </w:rPr>
        <w:t>://</w:t>
      </w:r>
      <w:r>
        <w:rPr>
          <w:rFonts w:ascii="Times New Roman" w:hAnsi="Times New Roman"/>
          <w:color w:val="000000"/>
          <w:sz w:val="28"/>
        </w:rPr>
        <w:t>uchi</w:t>
      </w:r>
      <w:r w:rsidRPr="00D61FA3">
        <w:rPr>
          <w:rFonts w:ascii="Times New Roman" w:hAnsi="Times New Roman"/>
          <w:color w:val="000000"/>
          <w:sz w:val="28"/>
          <w:lang w:val="ru-RU"/>
        </w:rPr>
        <w:t>.</w:t>
      </w:r>
      <w:r>
        <w:rPr>
          <w:rFonts w:ascii="Times New Roman" w:hAnsi="Times New Roman"/>
          <w:color w:val="000000"/>
          <w:sz w:val="28"/>
        </w:rPr>
        <w:t>ru</w:t>
      </w:r>
      <w:r w:rsidRPr="00D61FA3">
        <w:rPr>
          <w:rFonts w:ascii="Times New Roman" w:hAnsi="Times New Roman"/>
          <w:color w:val="000000"/>
          <w:sz w:val="28"/>
          <w:lang w:val="ru-RU"/>
        </w:rPr>
        <w:t>/</w:t>
      </w:r>
      <w:r>
        <w:rPr>
          <w:rFonts w:ascii="Times New Roman" w:hAnsi="Times New Roman"/>
          <w:color w:val="000000"/>
          <w:sz w:val="28"/>
        </w:rPr>
        <w:t>teachers</w:t>
      </w:r>
      <w:r w:rsidRPr="00D61FA3">
        <w:rPr>
          <w:rFonts w:ascii="Times New Roman" w:hAnsi="Times New Roman"/>
          <w:color w:val="000000"/>
          <w:sz w:val="28"/>
          <w:lang w:val="ru-RU"/>
        </w:rPr>
        <w:t>/</w:t>
      </w:r>
      <w:r>
        <w:rPr>
          <w:rFonts w:ascii="Times New Roman" w:hAnsi="Times New Roman"/>
          <w:color w:val="000000"/>
          <w:sz w:val="28"/>
        </w:rPr>
        <w:t>portfolio</w:t>
      </w:r>
      <w:r w:rsidRPr="00D61FA3">
        <w:rPr>
          <w:rFonts w:ascii="Times New Roman" w:hAnsi="Times New Roman"/>
          <w:color w:val="000000"/>
          <w:sz w:val="28"/>
          <w:lang w:val="ru-RU"/>
        </w:rPr>
        <w:t>/</w:t>
      </w:r>
      <w:r>
        <w:rPr>
          <w:rFonts w:ascii="Times New Roman" w:hAnsi="Times New Roman"/>
          <w:color w:val="000000"/>
          <w:sz w:val="28"/>
        </w:rPr>
        <w:t>students</w:t>
      </w:r>
      <w:r w:rsidRPr="00D61FA3">
        <w:rPr>
          <w:rFonts w:ascii="Times New Roman" w:hAnsi="Times New Roman"/>
          <w:color w:val="000000"/>
          <w:sz w:val="28"/>
          <w:lang w:val="ru-RU"/>
        </w:rPr>
        <w:t>_</w:t>
      </w:r>
      <w:r>
        <w:rPr>
          <w:rFonts w:ascii="Times New Roman" w:hAnsi="Times New Roman"/>
          <w:color w:val="000000"/>
          <w:sz w:val="28"/>
        </w:rPr>
        <w:t>rewards</w:t>
      </w:r>
      <w:r w:rsidRPr="00D61FA3">
        <w:rPr>
          <w:sz w:val="28"/>
          <w:lang w:val="ru-RU"/>
        </w:rPr>
        <w:br/>
      </w:r>
      <w:r w:rsidRPr="00D61FA3">
        <w:rPr>
          <w:rFonts w:ascii="Times New Roman" w:hAnsi="Times New Roman"/>
          <w:color w:val="000000"/>
          <w:sz w:val="28"/>
          <w:lang w:val="ru-RU"/>
        </w:rPr>
        <w:t xml:space="preserve"> </w:t>
      </w:r>
      <w:r>
        <w:rPr>
          <w:rFonts w:ascii="Times New Roman" w:hAnsi="Times New Roman"/>
          <w:color w:val="000000"/>
          <w:sz w:val="28"/>
        </w:rPr>
        <w:t>https</w:t>
      </w:r>
      <w:r w:rsidRPr="00D61FA3">
        <w:rPr>
          <w:rFonts w:ascii="Times New Roman" w:hAnsi="Times New Roman"/>
          <w:color w:val="000000"/>
          <w:sz w:val="28"/>
          <w:lang w:val="ru-RU"/>
        </w:rPr>
        <w:t>://</w:t>
      </w:r>
      <w:r>
        <w:rPr>
          <w:rFonts w:ascii="Times New Roman" w:hAnsi="Times New Roman"/>
          <w:color w:val="000000"/>
          <w:sz w:val="28"/>
        </w:rPr>
        <w:t>resh</w:t>
      </w:r>
      <w:r w:rsidRPr="00D61FA3">
        <w:rPr>
          <w:rFonts w:ascii="Times New Roman" w:hAnsi="Times New Roman"/>
          <w:color w:val="000000"/>
          <w:sz w:val="28"/>
          <w:lang w:val="ru-RU"/>
        </w:rPr>
        <w:t>.</w:t>
      </w:r>
      <w:r>
        <w:rPr>
          <w:rFonts w:ascii="Times New Roman" w:hAnsi="Times New Roman"/>
          <w:color w:val="000000"/>
          <w:sz w:val="28"/>
        </w:rPr>
        <w:t>edu</w:t>
      </w:r>
      <w:r w:rsidRPr="00D61FA3">
        <w:rPr>
          <w:rFonts w:ascii="Times New Roman" w:hAnsi="Times New Roman"/>
          <w:color w:val="000000"/>
          <w:sz w:val="28"/>
          <w:lang w:val="ru-RU"/>
        </w:rPr>
        <w:t>.</w:t>
      </w:r>
      <w:r>
        <w:rPr>
          <w:rFonts w:ascii="Times New Roman" w:hAnsi="Times New Roman"/>
          <w:color w:val="000000"/>
          <w:sz w:val="28"/>
        </w:rPr>
        <w:t>ru</w:t>
      </w:r>
      <w:r w:rsidRPr="00D61FA3">
        <w:rPr>
          <w:rFonts w:ascii="Times New Roman" w:hAnsi="Times New Roman"/>
          <w:color w:val="000000"/>
          <w:sz w:val="28"/>
          <w:lang w:val="ru-RU"/>
        </w:rPr>
        <w:t>/</w:t>
      </w:r>
      <w:r>
        <w:rPr>
          <w:rFonts w:ascii="Times New Roman" w:hAnsi="Times New Roman"/>
          <w:color w:val="000000"/>
          <w:sz w:val="28"/>
        </w:rPr>
        <w:t>subject</w:t>
      </w:r>
      <w:r w:rsidRPr="00D61FA3">
        <w:rPr>
          <w:rFonts w:ascii="Times New Roman" w:hAnsi="Times New Roman"/>
          <w:color w:val="000000"/>
          <w:sz w:val="28"/>
          <w:lang w:val="ru-RU"/>
        </w:rPr>
        <w:t>/8/2/</w:t>
      </w:r>
      <w:r w:rsidRPr="00D61FA3">
        <w:rPr>
          <w:sz w:val="28"/>
          <w:lang w:val="ru-RU"/>
        </w:rPr>
        <w:br/>
      </w:r>
      <w:r w:rsidRPr="00D61FA3">
        <w:rPr>
          <w:rFonts w:ascii="Times New Roman" w:hAnsi="Times New Roman"/>
          <w:color w:val="000000"/>
          <w:sz w:val="28"/>
          <w:lang w:val="ru-RU"/>
        </w:rPr>
        <w:t xml:space="preserve"> </w:t>
      </w:r>
      <w:r>
        <w:rPr>
          <w:rFonts w:ascii="Times New Roman" w:hAnsi="Times New Roman"/>
          <w:color w:val="000000"/>
          <w:sz w:val="28"/>
        </w:rPr>
        <w:t>http</w:t>
      </w:r>
      <w:r w:rsidRPr="00D61FA3">
        <w:rPr>
          <w:rFonts w:ascii="Times New Roman" w:hAnsi="Times New Roman"/>
          <w:color w:val="000000"/>
          <w:sz w:val="28"/>
          <w:lang w:val="ru-RU"/>
        </w:rPr>
        <w:t>://</w:t>
      </w:r>
      <w:r>
        <w:rPr>
          <w:rFonts w:ascii="Times New Roman" w:hAnsi="Times New Roman"/>
          <w:color w:val="000000"/>
          <w:sz w:val="28"/>
        </w:rPr>
        <w:t>www</w:t>
      </w:r>
      <w:r w:rsidRPr="00D61FA3">
        <w:rPr>
          <w:rFonts w:ascii="Times New Roman" w:hAnsi="Times New Roman"/>
          <w:color w:val="000000"/>
          <w:sz w:val="28"/>
          <w:lang w:val="ru-RU"/>
        </w:rPr>
        <w:t>.</w:t>
      </w:r>
      <w:r>
        <w:rPr>
          <w:rFonts w:ascii="Times New Roman" w:hAnsi="Times New Roman"/>
          <w:color w:val="000000"/>
          <w:sz w:val="28"/>
        </w:rPr>
        <w:t>nachalka</w:t>
      </w:r>
      <w:r w:rsidRPr="00D61FA3">
        <w:rPr>
          <w:rFonts w:ascii="Times New Roman" w:hAnsi="Times New Roman"/>
          <w:color w:val="000000"/>
          <w:sz w:val="28"/>
          <w:lang w:val="ru-RU"/>
        </w:rPr>
        <w:t>.</w:t>
      </w:r>
      <w:r>
        <w:rPr>
          <w:rFonts w:ascii="Times New Roman" w:hAnsi="Times New Roman"/>
          <w:color w:val="000000"/>
          <w:sz w:val="28"/>
        </w:rPr>
        <w:t>com</w:t>
      </w:r>
      <w:r w:rsidRPr="00D61FA3">
        <w:rPr>
          <w:sz w:val="28"/>
          <w:lang w:val="ru-RU"/>
        </w:rPr>
        <w:br/>
      </w:r>
      <w:bookmarkStart w:id="10" w:name="c563541b-dafa-4bd9-a500-57d2c647696a"/>
      <w:r w:rsidRPr="00D61FA3">
        <w:rPr>
          <w:rFonts w:ascii="Times New Roman" w:hAnsi="Times New Roman"/>
          <w:color w:val="000000"/>
          <w:sz w:val="28"/>
          <w:lang w:val="ru-RU"/>
        </w:rPr>
        <w:t xml:space="preserve"> </w:t>
      </w:r>
      <w:r>
        <w:rPr>
          <w:rFonts w:ascii="Times New Roman" w:hAnsi="Times New Roman"/>
          <w:color w:val="000000"/>
          <w:sz w:val="28"/>
        </w:rPr>
        <w:t>http</w:t>
      </w:r>
      <w:r w:rsidRPr="00D61FA3">
        <w:rPr>
          <w:rFonts w:ascii="Times New Roman" w:hAnsi="Times New Roman"/>
          <w:color w:val="000000"/>
          <w:sz w:val="28"/>
          <w:lang w:val="ru-RU"/>
        </w:rPr>
        <w:t>://</w:t>
      </w:r>
      <w:r>
        <w:rPr>
          <w:rFonts w:ascii="Times New Roman" w:hAnsi="Times New Roman"/>
          <w:color w:val="000000"/>
          <w:sz w:val="28"/>
        </w:rPr>
        <w:t>school</w:t>
      </w:r>
      <w:r w:rsidRPr="00D61FA3">
        <w:rPr>
          <w:rFonts w:ascii="Times New Roman" w:hAnsi="Times New Roman"/>
          <w:color w:val="000000"/>
          <w:sz w:val="28"/>
          <w:lang w:val="ru-RU"/>
        </w:rPr>
        <w:t>-</w:t>
      </w:r>
      <w:r>
        <w:rPr>
          <w:rFonts w:ascii="Times New Roman" w:hAnsi="Times New Roman"/>
          <w:color w:val="000000"/>
          <w:sz w:val="28"/>
        </w:rPr>
        <w:t>collection</w:t>
      </w:r>
      <w:r w:rsidRPr="00D61FA3">
        <w:rPr>
          <w:rFonts w:ascii="Times New Roman" w:hAnsi="Times New Roman"/>
          <w:color w:val="000000"/>
          <w:sz w:val="28"/>
          <w:lang w:val="ru-RU"/>
        </w:rPr>
        <w:t>.</w:t>
      </w:r>
      <w:r>
        <w:rPr>
          <w:rFonts w:ascii="Times New Roman" w:hAnsi="Times New Roman"/>
          <w:color w:val="000000"/>
          <w:sz w:val="28"/>
        </w:rPr>
        <w:t>edu</w:t>
      </w:r>
      <w:r w:rsidRPr="00D61FA3">
        <w:rPr>
          <w:rFonts w:ascii="Times New Roman" w:hAnsi="Times New Roman"/>
          <w:color w:val="000000"/>
          <w:sz w:val="28"/>
          <w:lang w:val="ru-RU"/>
        </w:rPr>
        <w:t>.</w:t>
      </w:r>
      <w:r>
        <w:rPr>
          <w:rFonts w:ascii="Times New Roman" w:hAnsi="Times New Roman"/>
          <w:color w:val="000000"/>
          <w:sz w:val="28"/>
        </w:rPr>
        <w:t>ru</w:t>
      </w:r>
      <w:bookmarkEnd w:id="10"/>
      <w:r w:rsidRPr="00D61FA3">
        <w:rPr>
          <w:rFonts w:ascii="Times New Roman" w:hAnsi="Times New Roman"/>
          <w:color w:val="333333"/>
          <w:sz w:val="28"/>
          <w:lang w:val="ru-RU"/>
        </w:rPr>
        <w:t>‌</w:t>
      </w:r>
      <w:r w:rsidRPr="00D61FA3">
        <w:rPr>
          <w:rFonts w:ascii="Times New Roman" w:hAnsi="Times New Roman"/>
          <w:color w:val="000000"/>
          <w:sz w:val="28"/>
          <w:lang w:val="ru-RU"/>
        </w:rPr>
        <w:t>​</w:t>
      </w:r>
    </w:p>
    <w:bookmarkEnd w:id="6"/>
    <w:p w:rsidR="003E23EB" w:rsidRPr="00D61FA3" w:rsidRDefault="003E23EB">
      <w:pPr>
        <w:rPr>
          <w:lang w:val="ru-RU"/>
        </w:rPr>
      </w:pPr>
    </w:p>
    <w:sectPr w:rsidR="003E23EB" w:rsidRPr="00D61FA3" w:rsidSect="00ED5FF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197A28"/>
    <w:multiLevelType w:val="multilevel"/>
    <w:tmpl w:val="557AA8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20D3DB5"/>
    <w:multiLevelType w:val="multilevel"/>
    <w:tmpl w:val="F84C39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02ECE"/>
    <w:rsid w:val="000A6130"/>
    <w:rsid w:val="00100F16"/>
    <w:rsid w:val="001E5160"/>
    <w:rsid w:val="00247D5A"/>
    <w:rsid w:val="00302ECE"/>
    <w:rsid w:val="003D506E"/>
    <w:rsid w:val="003E23EB"/>
    <w:rsid w:val="004D46BD"/>
    <w:rsid w:val="00A87A48"/>
    <w:rsid w:val="00D03AE5"/>
    <w:rsid w:val="00D61FA3"/>
    <w:rsid w:val="00DE2A91"/>
    <w:rsid w:val="00E90866"/>
    <w:rsid w:val="00ED5FF9"/>
    <w:rsid w:val="00EF70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D5FF9"/>
    <w:rPr>
      <w:color w:val="0000FF" w:themeColor="hyperlink"/>
      <w:u w:val="single"/>
    </w:rPr>
  </w:style>
  <w:style w:type="table" w:styleId="ac">
    <w:name w:val="Table Grid"/>
    <w:basedOn w:val="a1"/>
    <w:uiPriority w:val="59"/>
    <w:rsid w:val="00ED5F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D46B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46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c4e0944a" TargetMode="External"/><Relationship Id="rId117" Type="http://schemas.openxmlformats.org/officeDocument/2006/relationships/hyperlink" Target="https://m.edsoo.ru/c4e09bde" TargetMode="External"/><Relationship Id="rId21" Type="http://schemas.openxmlformats.org/officeDocument/2006/relationships/hyperlink" Target="https://m.edsoo.ru/c4e0ee40" TargetMode="External"/><Relationship Id="rId42" Type="http://schemas.openxmlformats.org/officeDocument/2006/relationships/hyperlink" Target="https://m.edsoo.ru/c4e0ee40" TargetMode="External"/><Relationship Id="rId47" Type="http://schemas.openxmlformats.org/officeDocument/2006/relationships/hyperlink" Target="https://m.edsoo.ru/c4e08cc0" TargetMode="External"/><Relationship Id="rId63" Type="http://schemas.openxmlformats.org/officeDocument/2006/relationships/hyperlink" Target="https://m.edsoo.ru/c4e12df6" TargetMode="External"/><Relationship Id="rId68" Type="http://schemas.openxmlformats.org/officeDocument/2006/relationships/hyperlink" Target="https://m.edsoo.ru/c4e18d3c" TargetMode="External"/><Relationship Id="rId84" Type="http://schemas.openxmlformats.org/officeDocument/2006/relationships/hyperlink" Target="https://m.edsoo.ru/c4e0ee40" TargetMode="External"/><Relationship Id="rId89" Type="http://schemas.openxmlformats.org/officeDocument/2006/relationships/hyperlink" Target="https://m.edsoo.ru/c4e10d4e" TargetMode="External"/><Relationship Id="rId112" Type="http://schemas.openxmlformats.org/officeDocument/2006/relationships/hyperlink" Target="https://m.edsoo.ru/c4e17aea" TargetMode="External"/><Relationship Id="rId133" Type="http://schemas.openxmlformats.org/officeDocument/2006/relationships/hyperlink" Target="https://m.edsoo.ru/c4e1043e" TargetMode="External"/><Relationship Id="rId138" Type="http://schemas.openxmlformats.org/officeDocument/2006/relationships/hyperlink" Target="https://m.edsoo.ru/c4e18b70" TargetMode="External"/><Relationship Id="rId16" Type="http://schemas.openxmlformats.org/officeDocument/2006/relationships/hyperlink" Target="https://m.edsoo.ru/c4e17068" TargetMode="External"/><Relationship Id="rId107" Type="http://schemas.openxmlformats.org/officeDocument/2006/relationships/hyperlink" Target="https://m.edsoo.ru/c4e0ee40" TargetMode="External"/><Relationship Id="rId11" Type="http://schemas.openxmlformats.org/officeDocument/2006/relationships/hyperlink" Target="https://m.edsoo.ru/c4e0ee40" TargetMode="External"/><Relationship Id="rId32" Type="http://schemas.openxmlformats.org/officeDocument/2006/relationships/hyperlink" Target="https://m.edsoo.ru/c4e0ee40" TargetMode="External"/><Relationship Id="rId37" Type="http://schemas.openxmlformats.org/officeDocument/2006/relationships/hyperlink" Target="https://m.edsoo.ru/c4e11d02" TargetMode="External"/><Relationship Id="rId53" Type="http://schemas.openxmlformats.org/officeDocument/2006/relationships/hyperlink" Target="https://m.edsoo.ru/c4e129e6" TargetMode="External"/><Relationship Id="rId58" Type="http://schemas.openxmlformats.org/officeDocument/2006/relationships/hyperlink" Target="https://m.edsoo.ru/c4e0b18c" TargetMode="External"/><Relationship Id="rId74" Type="http://schemas.openxmlformats.org/officeDocument/2006/relationships/hyperlink" Target="https://m.edsoo.ru/c4e12266" TargetMode="External"/><Relationship Id="rId79" Type="http://schemas.openxmlformats.org/officeDocument/2006/relationships/hyperlink" Target="https://m.edsoo.ru/c4e0ee40" TargetMode="External"/><Relationship Id="rId102" Type="http://schemas.openxmlformats.org/officeDocument/2006/relationships/hyperlink" Target="https://m.edsoo.ru/c4e14c8c" TargetMode="External"/><Relationship Id="rId123" Type="http://schemas.openxmlformats.org/officeDocument/2006/relationships/hyperlink" Target="https://m.edsoo.ru/c4e0ee40" TargetMode="External"/><Relationship Id="rId128" Type="http://schemas.openxmlformats.org/officeDocument/2006/relationships/hyperlink" Target="https://m.edsoo.ru/c4e0ee40" TargetMode="External"/><Relationship Id="rId144" Type="http://schemas.microsoft.com/office/2007/relationships/stylesWithEffects" Target="stylesWithEffects.xml"/><Relationship Id="rId5" Type="http://schemas.openxmlformats.org/officeDocument/2006/relationships/image" Target="media/image1.png"/><Relationship Id="rId90" Type="http://schemas.openxmlformats.org/officeDocument/2006/relationships/hyperlink" Target="https://m.edsoo.ru/c4e0ee40" TargetMode="External"/><Relationship Id="rId95" Type="http://schemas.openxmlformats.org/officeDocument/2006/relationships/hyperlink" Target="https://m.edsoo.ru/c4e0e634" TargetMode="External"/><Relationship Id="rId22" Type="http://schemas.openxmlformats.org/officeDocument/2006/relationships/hyperlink" Target="https://m.edsoo.ru/c4e0a3cc" TargetMode="External"/><Relationship Id="rId27" Type="http://schemas.openxmlformats.org/officeDocument/2006/relationships/hyperlink" Target="https://m.edsoo.ru/c4e11708" TargetMode="External"/><Relationship Id="rId43" Type="http://schemas.openxmlformats.org/officeDocument/2006/relationships/hyperlink" Target="https://m.edsoo.ru/c4e0ee40" TargetMode="External"/><Relationship Id="rId48" Type="http://schemas.openxmlformats.org/officeDocument/2006/relationships/hyperlink" Target="https://m.edsoo.ru/c4e087e8" TargetMode="External"/><Relationship Id="rId64" Type="http://schemas.openxmlformats.org/officeDocument/2006/relationships/hyperlink" Target="https://m.edsoo.ru/c4e0ee40" TargetMode="External"/><Relationship Id="rId69" Type="http://schemas.openxmlformats.org/officeDocument/2006/relationships/hyperlink" Target="https://m.edsoo.ru/c4e14142" TargetMode="External"/><Relationship Id="rId113" Type="http://schemas.openxmlformats.org/officeDocument/2006/relationships/hyperlink" Target="https://m.edsoo.ru/c4e0ee40" TargetMode="External"/><Relationship Id="rId118" Type="http://schemas.openxmlformats.org/officeDocument/2006/relationships/hyperlink" Target="https://m.edsoo.ru/c4e0ee40" TargetMode="External"/><Relationship Id="rId134" Type="http://schemas.openxmlformats.org/officeDocument/2006/relationships/hyperlink" Target="https://m.edsoo.ru/c4e102b8" TargetMode="External"/><Relationship Id="rId139" Type="http://schemas.openxmlformats.org/officeDocument/2006/relationships/hyperlink" Target="https://m.edsoo.ru/c4e16eb0" TargetMode="External"/><Relationship Id="rId8" Type="http://schemas.openxmlformats.org/officeDocument/2006/relationships/hyperlink" Target="https://m.edsoo.ru/c4e0d5cc" TargetMode="External"/><Relationship Id="rId51" Type="http://schemas.openxmlformats.org/officeDocument/2006/relationships/hyperlink" Target="https://m.edsoo.ru/c4e139fe" TargetMode="External"/><Relationship Id="rId72" Type="http://schemas.openxmlformats.org/officeDocument/2006/relationships/hyperlink" Target="https://m.edsoo.ru/c4e0cfc8" TargetMode="External"/><Relationship Id="rId80" Type="http://schemas.openxmlformats.org/officeDocument/2006/relationships/hyperlink" Target="https://m.edsoo.ru/c4e095bc" TargetMode="External"/><Relationship Id="rId85" Type="http://schemas.openxmlformats.org/officeDocument/2006/relationships/hyperlink" Target="https://m.edsoo.ru/c4e0baf6" TargetMode="External"/><Relationship Id="rId93" Type="http://schemas.openxmlformats.org/officeDocument/2006/relationships/hyperlink" Target="https://m.edsoo.ru/c4e0d400" TargetMode="External"/><Relationship Id="rId98" Type="http://schemas.openxmlformats.org/officeDocument/2006/relationships/hyperlink" Target="https://m.edsoo.ru/c4e0ee40" TargetMode="External"/><Relationship Id="rId121" Type="http://schemas.openxmlformats.org/officeDocument/2006/relationships/hyperlink" Target="https://m.edsoo.ru/c4e16c6c"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c4e0ee40" TargetMode="External"/><Relationship Id="rId17" Type="http://schemas.openxmlformats.org/officeDocument/2006/relationships/hyperlink" Target="https://m.edsoo.ru/c4e15cea" TargetMode="External"/><Relationship Id="rId25" Type="http://schemas.openxmlformats.org/officeDocument/2006/relationships/hyperlink" Target="https://m.edsoo.ru/c4e1158c" TargetMode="External"/><Relationship Id="rId33" Type="http://schemas.openxmlformats.org/officeDocument/2006/relationships/hyperlink" Target="https://m.edsoo.ru/c4e08658" TargetMode="External"/><Relationship Id="rId38" Type="http://schemas.openxmlformats.org/officeDocument/2006/relationships/hyperlink" Target="https://m.edsoo.ru/c4e11f3c" TargetMode="External"/><Relationship Id="rId46" Type="http://schemas.openxmlformats.org/officeDocument/2006/relationships/hyperlink" Target="https://m.edsoo.ru/c4e0ee40" TargetMode="External"/><Relationship Id="rId59" Type="http://schemas.openxmlformats.org/officeDocument/2006/relationships/hyperlink" Target="https://m.edsoo.ru/c4e0b4de" TargetMode="External"/><Relationship Id="rId67" Type="http://schemas.openxmlformats.org/officeDocument/2006/relationships/hyperlink" Target="https://m.edsoo.ru/c4e0ebc0" TargetMode="External"/><Relationship Id="rId103" Type="http://schemas.openxmlformats.org/officeDocument/2006/relationships/hyperlink" Target="https://m.edsoo.ru/c4e14e62" TargetMode="External"/><Relationship Id="rId108" Type="http://schemas.openxmlformats.org/officeDocument/2006/relationships/hyperlink" Target="https://m.edsoo.ru/c4e0ee40" TargetMode="External"/><Relationship Id="rId116" Type="http://schemas.openxmlformats.org/officeDocument/2006/relationships/hyperlink" Target="https://m.edsoo.ru/c4e0ee40" TargetMode="External"/><Relationship Id="rId124" Type="http://schemas.openxmlformats.org/officeDocument/2006/relationships/hyperlink" Target="https://m.edsoo.ru/c4e0ee40" TargetMode="External"/><Relationship Id="rId129" Type="http://schemas.openxmlformats.org/officeDocument/2006/relationships/hyperlink" Target="https://m.edsoo.ru/c4e0dd2e" TargetMode="External"/><Relationship Id="rId137" Type="http://schemas.openxmlformats.org/officeDocument/2006/relationships/hyperlink" Target="https://m.edsoo.ru/c4e1858a" TargetMode="External"/><Relationship Id="rId20" Type="http://schemas.openxmlformats.org/officeDocument/2006/relationships/hyperlink" Target="https://m.edsoo.ru/c4e10ed4" TargetMode="External"/><Relationship Id="rId41" Type="http://schemas.openxmlformats.org/officeDocument/2006/relationships/hyperlink" Target="https://m.edsoo.ru/c4e175ae" TargetMode="External"/><Relationship Id="rId54" Type="http://schemas.openxmlformats.org/officeDocument/2006/relationships/hyperlink" Target="https://m.edsoo.ru/c4e0ee40" TargetMode="External"/><Relationship Id="rId62" Type="http://schemas.openxmlformats.org/officeDocument/2006/relationships/hyperlink" Target="https://m.edsoo.ru/c4e16640" TargetMode="External"/><Relationship Id="rId70" Type="http://schemas.openxmlformats.org/officeDocument/2006/relationships/hyperlink" Target="https://m.edsoo.ru/c4e0cdf2" TargetMode="External"/><Relationship Id="rId75" Type="http://schemas.openxmlformats.org/officeDocument/2006/relationships/hyperlink" Target="https://m.edsoo.ru/c4e0d18a" TargetMode="External"/><Relationship Id="rId83" Type="http://schemas.openxmlformats.org/officeDocument/2006/relationships/hyperlink" Target="https://m.edsoo.ru/c4e0a020" TargetMode="External"/><Relationship Id="rId88" Type="http://schemas.openxmlformats.org/officeDocument/2006/relationships/hyperlink" Target="https://m.edsoo.ru/c4e0bcc2" TargetMode="External"/><Relationship Id="rId91" Type="http://schemas.openxmlformats.org/officeDocument/2006/relationships/hyperlink" Target="https://m.edsoo.ru/c4e0ee40" TargetMode="External"/><Relationship Id="rId96" Type="http://schemas.openxmlformats.org/officeDocument/2006/relationships/hyperlink" Target="https://m.edsoo.ru/c4e0ee40" TargetMode="External"/><Relationship Id="rId111" Type="http://schemas.openxmlformats.org/officeDocument/2006/relationships/hyperlink" Target="https://m.edsoo.ru/c4e0820c" TargetMode="External"/><Relationship Id="rId132" Type="http://schemas.openxmlformats.org/officeDocument/2006/relationships/hyperlink" Target="https://m.edsoo.ru/c4e0ee40" TargetMode="External"/><Relationship Id="rId140" Type="http://schemas.openxmlformats.org/officeDocument/2006/relationships/hyperlink" Target="https://m.edsoo.ru/c4e0ee40" TargetMode="External"/><Relationship Id="rId1" Type="http://schemas.openxmlformats.org/officeDocument/2006/relationships/numbering" Target="numbering.xml"/><Relationship Id="rId6" Type="http://schemas.openxmlformats.org/officeDocument/2006/relationships/hyperlink" Target="https://m.edsoo.ru/c4e0a58e" TargetMode="External"/><Relationship Id="rId15" Type="http://schemas.openxmlformats.org/officeDocument/2006/relationships/hyperlink" Target="https://m.edsoo.ru/c4e15ec0" TargetMode="External"/><Relationship Id="rId23" Type="http://schemas.openxmlformats.org/officeDocument/2006/relationships/hyperlink" Target="https://m.edsoo.ru/c4e08eb4" TargetMode="External"/><Relationship Id="rId28" Type="http://schemas.openxmlformats.org/officeDocument/2006/relationships/hyperlink" Target="https://m.edsoo.ru/c4e0ee40" TargetMode="External"/><Relationship Id="rId36" Type="http://schemas.openxmlformats.org/officeDocument/2006/relationships/hyperlink" Target="https://m.edsoo.ru/c4e0ee40" TargetMode="External"/><Relationship Id="rId49" Type="http://schemas.openxmlformats.org/officeDocument/2006/relationships/hyperlink" Target="https://m.edsoo.ru/c4e09e4a" TargetMode="External"/><Relationship Id="rId57" Type="http://schemas.openxmlformats.org/officeDocument/2006/relationships/hyperlink" Target="https://m.edsoo.ru/c4e13daa" TargetMode="External"/><Relationship Id="rId106" Type="http://schemas.openxmlformats.org/officeDocument/2006/relationships/hyperlink" Target="https://m.edsoo.ru/c4e14ab6" TargetMode="External"/><Relationship Id="rId114" Type="http://schemas.openxmlformats.org/officeDocument/2006/relationships/hyperlink" Target="https://m.edsoo.ru/c4e07ff0" TargetMode="External"/><Relationship Id="rId119" Type="http://schemas.openxmlformats.org/officeDocument/2006/relationships/hyperlink" Target="https://m.edsoo.ru/c4e0ca46" TargetMode="External"/><Relationship Id="rId127" Type="http://schemas.openxmlformats.org/officeDocument/2006/relationships/hyperlink" Target="https://m.edsoo.ru/c4e0ee40" TargetMode="External"/><Relationship Id="rId10" Type="http://schemas.openxmlformats.org/officeDocument/2006/relationships/hyperlink" Target="https://m.edsoo.ru/c4e0f3d6" TargetMode="External"/><Relationship Id="rId31" Type="http://schemas.openxmlformats.org/officeDocument/2006/relationships/hyperlink" Target="https://m.edsoo.ru/c4e0ee40" TargetMode="External"/><Relationship Id="rId44" Type="http://schemas.openxmlformats.org/officeDocument/2006/relationships/hyperlink" Target="https://m.edsoo.ru/c4e0afb6" TargetMode="External"/><Relationship Id="rId52" Type="http://schemas.openxmlformats.org/officeDocument/2006/relationships/hyperlink" Target="https://m.edsoo.ru/c4e12c66" TargetMode="External"/><Relationship Id="rId60" Type="http://schemas.openxmlformats.org/officeDocument/2006/relationships/hyperlink" Target="https://m.edsoo.ru/c4e0b358" TargetMode="External"/><Relationship Id="rId65" Type="http://schemas.openxmlformats.org/officeDocument/2006/relationships/hyperlink" Target="https://m.edsoo.ru/c4e11884" TargetMode="External"/><Relationship Id="rId73" Type="http://schemas.openxmlformats.org/officeDocument/2006/relationships/hyperlink" Target="https://m.edsoo.ru/c4e148e0" TargetMode="External"/><Relationship Id="rId78" Type="http://schemas.openxmlformats.org/officeDocument/2006/relationships/hyperlink" Target="https://m.edsoo.ru/c4e0a1f6" TargetMode="External"/><Relationship Id="rId81" Type="http://schemas.openxmlformats.org/officeDocument/2006/relationships/hyperlink" Target="https://m.edsoo.ru/c4e0974c" TargetMode="External"/><Relationship Id="rId86" Type="http://schemas.openxmlformats.org/officeDocument/2006/relationships/hyperlink" Target="https://m.edsoo.ru/c4e0ee40" TargetMode="External"/><Relationship Id="rId94" Type="http://schemas.openxmlformats.org/officeDocument/2006/relationships/hyperlink" Target="https://m.edsoo.ru/c4e0b8ee" TargetMode="External"/><Relationship Id="rId99" Type="http://schemas.openxmlformats.org/officeDocument/2006/relationships/hyperlink" Target="https://m.edsoo.ru/c4e0c212" TargetMode="External"/><Relationship Id="rId101" Type="http://schemas.openxmlformats.org/officeDocument/2006/relationships/hyperlink" Target="https://m.edsoo.ru/c4e13666" TargetMode="External"/><Relationship Id="rId122" Type="http://schemas.openxmlformats.org/officeDocument/2006/relationships/hyperlink" Target="https://m.edsoo.ru/c4e0ee40" TargetMode="External"/><Relationship Id="rId130" Type="http://schemas.openxmlformats.org/officeDocument/2006/relationships/hyperlink" Target="https://m.edsoo.ru/c4e17220" TargetMode="External"/><Relationship Id="rId135" Type="http://schemas.openxmlformats.org/officeDocument/2006/relationships/hyperlink" Target="https://m.edsoo.ru/c4e0e81e"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c4e0896e" TargetMode="External"/><Relationship Id="rId13" Type="http://schemas.openxmlformats.org/officeDocument/2006/relationships/hyperlink" Target="https://m.edsoo.ru/c4e0ee40" TargetMode="External"/><Relationship Id="rId18" Type="http://schemas.openxmlformats.org/officeDocument/2006/relationships/hyperlink" Target="https://m.edsoo.ru/c4e0ea08" TargetMode="External"/><Relationship Id="rId39" Type="http://schemas.openxmlformats.org/officeDocument/2006/relationships/hyperlink" Target="https://m.edsoo.ru/c4e0ee40" TargetMode="External"/><Relationship Id="rId109" Type="http://schemas.openxmlformats.org/officeDocument/2006/relationships/hyperlink" Target="https://m.edsoo.ru/c4e07208" TargetMode="External"/><Relationship Id="rId34" Type="http://schemas.openxmlformats.org/officeDocument/2006/relationships/hyperlink" Target="https://m.edsoo.ru/c4e0ee40" TargetMode="External"/><Relationship Id="rId50" Type="http://schemas.openxmlformats.org/officeDocument/2006/relationships/hyperlink" Target="https://m.edsoo.ru/c4e13bca" TargetMode="External"/><Relationship Id="rId55" Type="http://schemas.openxmlformats.org/officeDocument/2006/relationships/hyperlink" Target="https://m.edsoo.ru/c4e13f6c" TargetMode="External"/><Relationship Id="rId76" Type="http://schemas.openxmlformats.org/officeDocument/2006/relationships/hyperlink" Target="https://m.edsoo.ru/c4e12400" TargetMode="External"/><Relationship Id="rId97" Type="http://schemas.openxmlformats.org/officeDocument/2006/relationships/hyperlink" Target="https://m.edsoo.ru/c4e0be8e" TargetMode="External"/><Relationship Id="rId104" Type="http://schemas.openxmlformats.org/officeDocument/2006/relationships/hyperlink" Target="https://m.edsoo.ru/c4e16078" TargetMode="External"/><Relationship Id="rId120" Type="http://schemas.openxmlformats.org/officeDocument/2006/relationships/hyperlink" Target="https://m.edsoo.ru/c4e0cc1c" TargetMode="External"/><Relationship Id="rId125" Type="http://schemas.openxmlformats.org/officeDocument/2006/relationships/hyperlink" Target="https://m.edsoo.ru/c4e0defa" TargetMode="External"/><Relationship Id="rId141" Type="http://schemas.openxmlformats.org/officeDocument/2006/relationships/hyperlink" Target="https://m.edsoo.ru/c4e0ee40" TargetMode="External"/><Relationship Id="rId7" Type="http://schemas.openxmlformats.org/officeDocument/2006/relationships/hyperlink" Target="https://m.edsoo.ru/c4e0f200" TargetMode="External"/><Relationship Id="rId71" Type="http://schemas.openxmlformats.org/officeDocument/2006/relationships/hyperlink" Target="https://m.edsoo.ru/c4e0b678" TargetMode="External"/><Relationship Id="rId92" Type="http://schemas.openxmlformats.org/officeDocument/2006/relationships/hyperlink" Target="https://m.edsoo.ru/c4e120e0" TargetMode="External"/><Relationship Id="rId2" Type="http://schemas.openxmlformats.org/officeDocument/2006/relationships/styles" Target="styles.xml"/><Relationship Id="rId29" Type="http://schemas.openxmlformats.org/officeDocument/2006/relationships/hyperlink" Target="https://m.edsoo.ru/c4e0f034" TargetMode="External"/><Relationship Id="rId24" Type="http://schemas.openxmlformats.org/officeDocument/2006/relationships/hyperlink" Target="https://m.edsoo.ru/c4e1338c" TargetMode="External"/><Relationship Id="rId40" Type="http://schemas.openxmlformats.org/officeDocument/2006/relationships/hyperlink" Target="https://m.edsoo.ru/c4e173e2" TargetMode="External"/><Relationship Id="rId45" Type="http://schemas.openxmlformats.org/officeDocument/2006/relationships/hyperlink" Target="https://m.edsoo.ru/c4e15b14" TargetMode="External"/><Relationship Id="rId66" Type="http://schemas.openxmlformats.org/officeDocument/2006/relationships/hyperlink" Target="https://m.edsoo.ru/c4e11a00" TargetMode="External"/><Relationship Id="rId87" Type="http://schemas.openxmlformats.org/officeDocument/2006/relationships/hyperlink" Target="https://m.edsoo.ru/c4e0ee40" TargetMode="External"/><Relationship Id="rId110" Type="http://schemas.openxmlformats.org/officeDocument/2006/relationships/hyperlink" Target="https://m.edsoo.ru/c4e0ee40" TargetMode="External"/><Relationship Id="rId115" Type="http://schemas.openxmlformats.org/officeDocument/2006/relationships/hyperlink" Target="https://m.edsoo.ru/c4e09116" TargetMode="External"/><Relationship Id="rId131" Type="http://schemas.openxmlformats.org/officeDocument/2006/relationships/hyperlink" Target="https://m.edsoo.ru/c4e18120" TargetMode="External"/><Relationship Id="rId136" Type="http://schemas.openxmlformats.org/officeDocument/2006/relationships/hyperlink" Target="https://m.edsoo.ru/c4e17c7a" TargetMode="External"/><Relationship Id="rId61" Type="http://schemas.openxmlformats.org/officeDocument/2006/relationships/hyperlink" Target="https://m.edsoo.ru/c4e0ee40" TargetMode="External"/><Relationship Id="rId82" Type="http://schemas.openxmlformats.org/officeDocument/2006/relationships/hyperlink" Target="https://m.edsoo.ru/c4e0999a" TargetMode="External"/><Relationship Id="rId19" Type="http://schemas.openxmlformats.org/officeDocument/2006/relationships/hyperlink" Target="https://m.edsoo.ru/c4e0ee40" TargetMode="External"/><Relationship Id="rId14" Type="http://schemas.openxmlformats.org/officeDocument/2006/relationships/hyperlink" Target="https://m.edsoo.ru/c4e10588" TargetMode="External"/><Relationship Id="rId30" Type="http://schemas.openxmlformats.org/officeDocument/2006/relationships/hyperlink" Target="https://m.edsoo.ru/c4e0ee40" TargetMode="External"/><Relationship Id="rId35" Type="http://schemas.openxmlformats.org/officeDocument/2006/relationships/hyperlink" Target="https://m.edsoo.ru/c4e0ade0" TargetMode="External"/><Relationship Id="rId56" Type="http://schemas.openxmlformats.org/officeDocument/2006/relationships/hyperlink" Target="https://m.edsoo.ru/c4e146ce" TargetMode="External"/><Relationship Id="rId77" Type="http://schemas.openxmlformats.org/officeDocument/2006/relationships/hyperlink" Target="https://m.edsoo.ru/c4e12586" TargetMode="External"/><Relationship Id="rId100" Type="http://schemas.openxmlformats.org/officeDocument/2006/relationships/hyperlink" Target="https://m.edsoo.ru/c4e0c3f2" TargetMode="External"/><Relationship Id="rId105" Type="http://schemas.openxmlformats.org/officeDocument/2006/relationships/hyperlink" Target="https://m.edsoo.ru/c4e092c4" TargetMode="External"/><Relationship Id="rId126" Type="http://schemas.openxmlformats.org/officeDocument/2006/relationships/hyperlink" Target="https://m.edsoo.ru/c4e0ee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8092</Words>
  <Characters>46127</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10</cp:revision>
  <cp:lastPrinted>2023-09-11T17:22:00Z</cp:lastPrinted>
  <dcterms:created xsi:type="dcterms:W3CDTF">2023-09-11T17:01:00Z</dcterms:created>
  <dcterms:modified xsi:type="dcterms:W3CDTF">2023-10-22T16:58:00Z</dcterms:modified>
</cp:coreProperties>
</file>