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0BF" w:rsidRDefault="001B7E03">
      <w:pPr>
        <w:spacing w:after="0"/>
        <w:ind w:left="120"/>
      </w:pPr>
      <w:bookmarkStart w:id="0" w:name="block-19871491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E03" w:rsidRDefault="001B7E0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1" w:name="block-19871488"/>
      <w:bookmarkEnd w:id="0"/>
    </w:p>
    <w:p w:rsidR="001B7E03" w:rsidRDefault="001B7E0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1B7E03" w:rsidRDefault="001B7E0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110BF" w:rsidRDefault="00616A8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A110BF" w:rsidRDefault="00A110BF">
      <w:pPr>
        <w:spacing w:after="0" w:line="264" w:lineRule="auto"/>
        <w:ind w:left="120"/>
        <w:jc w:val="both"/>
      </w:pP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‌</w:t>
      </w:r>
      <w:bookmarkStart w:id="2" w:name="2de083b3-1f31-409f-b177-a515047f5be6"/>
      <w:r w:rsidRPr="00616A8E">
        <w:rPr>
          <w:rFonts w:ascii="Times New Roman" w:hAnsi="Times New Roman"/>
          <w:color w:val="000000"/>
          <w:sz w:val="24"/>
          <w:szCs w:val="24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616A8E">
        <w:rPr>
          <w:rFonts w:ascii="Times New Roman" w:hAnsi="Times New Roman"/>
          <w:color w:val="000000"/>
          <w:sz w:val="24"/>
          <w:szCs w:val="24"/>
        </w:rPr>
        <w:t>‌‌</w:t>
      </w:r>
    </w:p>
    <w:p w:rsidR="00A110BF" w:rsidRPr="00616A8E" w:rsidRDefault="00A110BF">
      <w:pPr>
        <w:spacing w:after="0" w:line="264" w:lineRule="auto"/>
        <w:ind w:left="120"/>
        <w:jc w:val="both"/>
        <w:rPr>
          <w:sz w:val="24"/>
          <w:szCs w:val="24"/>
        </w:rPr>
      </w:pPr>
    </w:p>
    <w:p w:rsidR="00A110BF" w:rsidRPr="00616A8E" w:rsidRDefault="00A110BF">
      <w:pPr>
        <w:rPr>
          <w:sz w:val="24"/>
          <w:szCs w:val="24"/>
        </w:rPr>
        <w:sectPr w:rsidR="00A110BF" w:rsidRPr="00616A8E">
          <w:pgSz w:w="11906" w:h="16383"/>
          <w:pgMar w:top="1134" w:right="850" w:bottom="1134" w:left="1701" w:header="720" w:footer="720" w:gutter="0"/>
          <w:cols w:space="720"/>
        </w:sectPr>
      </w:pPr>
    </w:p>
    <w:p w:rsidR="00A110BF" w:rsidRPr="00616A8E" w:rsidRDefault="00616A8E">
      <w:pPr>
        <w:spacing w:after="0" w:line="264" w:lineRule="auto"/>
        <w:ind w:left="120"/>
        <w:jc w:val="both"/>
        <w:rPr>
          <w:sz w:val="24"/>
          <w:szCs w:val="24"/>
        </w:rPr>
      </w:pPr>
      <w:bookmarkStart w:id="3" w:name="block-19871492"/>
      <w:bookmarkEnd w:id="1"/>
      <w:r w:rsidRPr="00616A8E">
        <w:rPr>
          <w:rFonts w:ascii="Times New Roman" w:hAnsi="Times New Roman"/>
          <w:b/>
          <w:color w:val="000000"/>
          <w:sz w:val="24"/>
          <w:szCs w:val="24"/>
        </w:rPr>
        <w:lastRenderedPageBreak/>
        <w:t>СОДЕРЖАНИЕ ОБУЧЕНИЯ</w:t>
      </w:r>
    </w:p>
    <w:p w:rsidR="00A110BF" w:rsidRPr="00616A8E" w:rsidRDefault="00A110BF">
      <w:pPr>
        <w:spacing w:after="0" w:line="264" w:lineRule="auto"/>
        <w:ind w:left="120"/>
        <w:jc w:val="both"/>
        <w:rPr>
          <w:sz w:val="24"/>
          <w:szCs w:val="24"/>
        </w:rPr>
      </w:pPr>
    </w:p>
    <w:p w:rsidR="00A110BF" w:rsidRPr="00616A8E" w:rsidRDefault="00616A8E">
      <w:pPr>
        <w:spacing w:after="0"/>
        <w:ind w:left="120"/>
        <w:rPr>
          <w:sz w:val="24"/>
          <w:szCs w:val="24"/>
        </w:rPr>
      </w:pPr>
      <w:bookmarkStart w:id="4" w:name="_Toc137210403"/>
      <w:bookmarkEnd w:id="4"/>
      <w:r w:rsidRPr="00616A8E">
        <w:rPr>
          <w:rFonts w:ascii="Times New Roman" w:hAnsi="Times New Roman"/>
          <w:b/>
          <w:color w:val="000000"/>
          <w:sz w:val="24"/>
          <w:szCs w:val="24"/>
        </w:rPr>
        <w:t>3 КЛАСС</w:t>
      </w:r>
    </w:p>
    <w:p w:rsidR="00A110BF" w:rsidRPr="00616A8E" w:rsidRDefault="00A110BF">
      <w:pPr>
        <w:spacing w:after="0"/>
        <w:ind w:left="120"/>
        <w:rPr>
          <w:sz w:val="24"/>
          <w:szCs w:val="24"/>
        </w:rPr>
      </w:pP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«Графика»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Эскиз плаката или афиши. Совмещение шрифта и изображения. Особенности композиции плаката.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Транспорт в городе. Рисунки реальных или фантастических машин.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Изображение лица человека. Строение, пропорции, взаиморасположение частей лица.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«Живопись»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«Скульптура»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Освоение знаний о видах скульптуры (по назначению) и жанрах скульптуры (по сюжету изображения).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«Декоративно-прикладное искусство»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lastRenderedPageBreak/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«Архитектура»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«Восприятие произведений искусства»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 xml:space="preserve">Виды пространственных искусств: виды определяются по назначению произведений в жизни людей. 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«Азбука цифровой графики»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lastRenderedPageBreak/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Изображение и изучение мимики лица в программе Paint (или другом графическом редакторе).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Редактирование фотографий в программе Picture Manager: изменение яркости, контраста, насыщенности цвета; обрезка, поворот, отражение.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Виртуальные путешествия в главные художественные музеи и музеи местные (по выбору учителя).</w:t>
      </w:r>
    </w:p>
    <w:p w:rsidR="00A110BF" w:rsidRPr="00616A8E" w:rsidRDefault="00A110BF">
      <w:pPr>
        <w:spacing w:after="0"/>
        <w:ind w:left="120"/>
        <w:rPr>
          <w:sz w:val="24"/>
          <w:szCs w:val="24"/>
        </w:rPr>
      </w:pPr>
      <w:bookmarkStart w:id="5" w:name="_Toc137210404"/>
      <w:bookmarkEnd w:id="5"/>
    </w:p>
    <w:p w:rsidR="00A110BF" w:rsidRPr="00616A8E" w:rsidRDefault="00616A8E">
      <w:pPr>
        <w:spacing w:after="0" w:line="264" w:lineRule="auto"/>
        <w:ind w:left="120"/>
        <w:jc w:val="both"/>
        <w:rPr>
          <w:sz w:val="24"/>
          <w:szCs w:val="24"/>
        </w:rPr>
      </w:pPr>
      <w:bookmarkStart w:id="6" w:name="block-19871489"/>
      <w:bookmarkEnd w:id="3"/>
      <w:r w:rsidRPr="00616A8E">
        <w:rPr>
          <w:rFonts w:ascii="Times New Roman" w:hAnsi="Times New Roman"/>
          <w:color w:val="000000"/>
          <w:sz w:val="24"/>
          <w:szCs w:val="24"/>
        </w:rPr>
        <w:t>​</w:t>
      </w:r>
      <w:r w:rsidRPr="00616A8E">
        <w:rPr>
          <w:rFonts w:ascii="Times New Roman" w:hAnsi="Times New Roman"/>
          <w:b/>
          <w:color w:val="000000"/>
          <w:sz w:val="24"/>
          <w:szCs w:val="24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A110BF" w:rsidRPr="00616A8E" w:rsidRDefault="00A110BF">
      <w:pPr>
        <w:spacing w:after="0" w:line="264" w:lineRule="auto"/>
        <w:ind w:left="120"/>
        <w:jc w:val="both"/>
        <w:rPr>
          <w:sz w:val="24"/>
          <w:szCs w:val="24"/>
        </w:rPr>
      </w:pPr>
    </w:p>
    <w:p w:rsidR="00A110BF" w:rsidRPr="00616A8E" w:rsidRDefault="00616A8E">
      <w:pPr>
        <w:spacing w:after="0" w:line="264" w:lineRule="auto"/>
        <w:ind w:left="12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 xml:space="preserve">ЛИЧНОСТНЫЕ РЕЗУЛЬТАТЫ 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616A8E">
        <w:rPr>
          <w:rFonts w:ascii="Times New Roman" w:hAnsi="Times New Roman"/>
          <w:b/>
          <w:color w:val="000000"/>
          <w:sz w:val="24"/>
          <w:szCs w:val="24"/>
        </w:rPr>
        <w:t>личностные результаты</w:t>
      </w:r>
      <w:r w:rsidRPr="00616A8E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A110BF" w:rsidRPr="00616A8E" w:rsidRDefault="00616A8E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 xml:space="preserve">уважение и ценностное отношение к своей Родине – России; </w:t>
      </w:r>
    </w:p>
    <w:p w:rsidR="00A110BF" w:rsidRPr="00616A8E" w:rsidRDefault="00616A8E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A110BF" w:rsidRPr="00616A8E" w:rsidRDefault="00616A8E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духовно-нравственноеразвитиеобучающихся;</w:t>
      </w:r>
    </w:p>
    <w:p w:rsidR="00A110BF" w:rsidRPr="00616A8E" w:rsidRDefault="00616A8E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A110BF" w:rsidRPr="00616A8E" w:rsidRDefault="00616A8E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Патриотическое воспитание</w:t>
      </w:r>
      <w:r w:rsidRPr="00616A8E">
        <w:rPr>
          <w:rFonts w:ascii="Times New Roman" w:hAnsi="Times New Roman"/>
          <w:color w:val="000000"/>
          <w:sz w:val="24"/>
          <w:szCs w:val="24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lastRenderedPageBreak/>
        <w:t>Гражданское воспитание</w:t>
      </w:r>
      <w:r w:rsidRPr="00616A8E">
        <w:rPr>
          <w:rFonts w:ascii="Times New Roman" w:hAnsi="Times New Roman"/>
          <w:color w:val="000000"/>
          <w:sz w:val="24"/>
          <w:szCs w:val="24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Духовно-нравственное воспитание</w:t>
      </w:r>
      <w:r w:rsidRPr="00616A8E">
        <w:rPr>
          <w:rFonts w:ascii="Times New Roman" w:hAnsi="Times New Roman"/>
          <w:color w:val="000000"/>
          <w:sz w:val="24"/>
          <w:szCs w:val="24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Эстетическое воспитание</w:t>
      </w:r>
      <w:r w:rsidRPr="00616A8E">
        <w:rPr>
          <w:rFonts w:ascii="Times New Roman" w:hAnsi="Times New Roman"/>
          <w:color w:val="000000"/>
          <w:sz w:val="24"/>
          <w:szCs w:val="24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Ценности познавательной деятельности</w:t>
      </w:r>
      <w:r w:rsidRPr="00616A8E">
        <w:rPr>
          <w:rFonts w:ascii="Times New Roman" w:hAnsi="Times New Roman"/>
          <w:color w:val="000000"/>
          <w:sz w:val="24"/>
          <w:szCs w:val="24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Экологическое воспитание</w:t>
      </w:r>
      <w:r w:rsidRPr="00616A8E">
        <w:rPr>
          <w:rFonts w:ascii="Times New Roman" w:hAnsi="Times New Roman"/>
          <w:color w:val="000000"/>
          <w:sz w:val="24"/>
          <w:szCs w:val="24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Трудовое воспитание</w:t>
      </w:r>
      <w:r w:rsidRPr="00616A8E">
        <w:rPr>
          <w:rFonts w:ascii="Times New Roman" w:hAnsi="Times New Roman"/>
          <w:color w:val="000000"/>
          <w:sz w:val="24"/>
          <w:szCs w:val="24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7" w:name="_Toc124264881"/>
      <w:bookmarkEnd w:id="7"/>
    </w:p>
    <w:p w:rsidR="00A110BF" w:rsidRPr="00616A8E" w:rsidRDefault="00616A8E">
      <w:pPr>
        <w:spacing w:after="0"/>
        <w:ind w:left="120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</w:p>
    <w:p w:rsidR="00A110BF" w:rsidRPr="00616A8E" w:rsidRDefault="00A110BF">
      <w:pPr>
        <w:spacing w:after="0"/>
        <w:ind w:left="120"/>
        <w:rPr>
          <w:sz w:val="24"/>
          <w:szCs w:val="24"/>
        </w:rPr>
      </w:pPr>
    </w:p>
    <w:p w:rsidR="00A110BF" w:rsidRPr="00616A8E" w:rsidRDefault="00616A8E">
      <w:pPr>
        <w:spacing w:after="0" w:line="264" w:lineRule="auto"/>
        <w:ind w:left="12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Овладение универсальными познавательными действиями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Пространственные представления и сенсорные способности:</w:t>
      </w:r>
    </w:p>
    <w:p w:rsidR="00A110BF" w:rsidRPr="00616A8E" w:rsidRDefault="00616A8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характеризоватьформупредмета, конструкции;</w:t>
      </w:r>
    </w:p>
    <w:p w:rsidR="00A110BF" w:rsidRPr="00616A8E" w:rsidRDefault="00616A8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выявлять доминантные черты (характерные особенности) в визуальном образе;</w:t>
      </w:r>
    </w:p>
    <w:p w:rsidR="00A110BF" w:rsidRPr="00616A8E" w:rsidRDefault="00616A8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lastRenderedPageBreak/>
        <w:t>сравнивать плоскостные и пространственные объекты по заданным основаниям;</w:t>
      </w:r>
    </w:p>
    <w:p w:rsidR="00A110BF" w:rsidRPr="00616A8E" w:rsidRDefault="00616A8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находить ассоциативные связи между визуальными образами разных форм и предметов;</w:t>
      </w:r>
    </w:p>
    <w:p w:rsidR="00A110BF" w:rsidRPr="00616A8E" w:rsidRDefault="00616A8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сопоставлять части и целое в видимом образе, предмете, конструкции;</w:t>
      </w:r>
    </w:p>
    <w:p w:rsidR="00A110BF" w:rsidRPr="00616A8E" w:rsidRDefault="00616A8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анализировать пропорциональные отношения частей внутри целого и предметов между собой;</w:t>
      </w:r>
    </w:p>
    <w:p w:rsidR="00A110BF" w:rsidRPr="00616A8E" w:rsidRDefault="00616A8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обобщатьформусоставнойконструкции;</w:t>
      </w:r>
    </w:p>
    <w:p w:rsidR="00A110BF" w:rsidRPr="00616A8E" w:rsidRDefault="00616A8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A110BF" w:rsidRPr="00616A8E" w:rsidRDefault="00616A8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 xml:space="preserve">передавать обобщённый образ реальности при построении плоской композиции; </w:t>
      </w:r>
    </w:p>
    <w:p w:rsidR="00A110BF" w:rsidRPr="00616A8E" w:rsidRDefault="00616A8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соотносить тональные отношения (тёмное – светлое) в пространственных и плоскостных объектах;</w:t>
      </w:r>
    </w:p>
    <w:p w:rsidR="00A110BF" w:rsidRPr="00616A8E" w:rsidRDefault="00616A8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A110BF" w:rsidRPr="00616A8E" w:rsidRDefault="00616A8E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A110BF" w:rsidRPr="00616A8E" w:rsidRDefault="00616A8E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A110BF" w:rsidRPr="00616A8E" w:rsidRDefault="00616A8E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A110BF" w:rsidRPr="00616A8E" w:rsidRDefault="00616A8E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A110BF" w:rsidRPr="00616A8E" w:rsidRDefault="00616A8E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A110BF" w:rsidRPr="00616A8E" w:rsidRDefault="00616A8E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использовать знаково-символические средства для составления орнаментов и декоративных композиций;</w:t>
      </w:r>
    </w:p>
    <w:p w:rsidR="00A110BF" w:rsidRPr="00616A8E" w:rsidRDefault="00616A8E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классифицировать произведения искусства по видам и, соответственно, по назначению в жизни людей;</w:t>
      </w:r>
    </w:p>
    <w:p w:rsidR="00A110BF" w:rsidRPr="00616A8E" w:rsidRDefault="00616A8E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A110BF" w:rsidRPr="00616A8E" w:rsidRDefault="00616A8E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ставить и использовать вопросы как исследовательский инструмент познания.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A110BF" w:rsidRPr="00616A8E" w:rsidRDefault="00616A8E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использоватьэлектронныеобразовательныересурсы;</w:t>
      </w:r>
    </w:p>
    <w:p w:rsidR="00A110BF" w:rsidRPr="00616A8E" w:rsidRDefault="00616A8E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уметь работать с электронными учебниками и учебными пособиями;</w:t>
      </w:r>
    </w:p>
    <w:p w:rsidR="00A110BF" w:rsidRPr="00616A8E" w:rsidRDefault="00616A8E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A110BF" w:rsidRPr="00616A8E" w:rsidRDefault="00616A8E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A110BF" w:rsidRPr="00616A8E" w:rsidRDefault="00616A8E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lastRenderedPageBreak/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A110BF" w:rsidRPr="00616A8E" w:rsidRDefault="00616A8E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A110BF" w:rsidRPr="00616A8E" w:rsidRDefault="00616A8E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соблюдать правила информационной безопасности при работе в Интернете.</w:t>
      </w:r>
    </w:p>
    <w:p w:rsidR="00A110BF" w:rsidRPr="00616A8E" w:rsidRDefault="00616A8E">
      <w:pPr>
        <w:spacing w:after="0" w:line="264" w:lineRule="auto"/>
        <w:ind w:left="12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Овладение универсальными коммуникативными действиями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A110BF" w:rsidRPr="00616A8E" w:rsidRDefault="00616A8E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A110BF" w:rsidRPr="00616A8E" w:rsidRDefault="00616A8E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A110BF" w:rsidRPr="00616A8E" w:rsidRDefault="00616A8E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A110BF" w:rsidRPr="00616A8E" w:rsidRDefault="00616A8E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A110BF" w:rsidRPr="00616A8E" w:rsidRDefault="00616A8E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A110BF" w:rsidRPr="00616A8E" w:rsidRDefault="00616A8E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A110BF" w:rsidRPr="00616A8E" w:rsidRDefault="00616A8E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A110BF" w:rsidRPr="00616A8E" w:rsidRDefault="00616A8E">
      <w:pPr>
        <w:spacing w:after="0" w:line="264" w:lineRule="auto"/>
        <w:ind w:left="12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Овладение универсальными регулятивными действиями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A110BF" w:rsidRPr="00616A8E" w:rsidRDefault="00616A8E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внимательно относиться и выполнять учебные задачи, поставленные учителем;</w:t>
      </w:r>
    </w:p>
    <w:p w:rsidR="00A110BF" w:rsidRPr="00616A8E" w:rsidRDefault="00616A8E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соблюдать последовательность учебных действий при выполнении задания;</w:t>
      </w:r>
    </w:p>
    <w:p w:rsidR="00A110BF" w:rsidRPr="00616A8E" w:rsidRDefault="00616A8E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A110BF" w:rsidRPr="00616A8E" w:rsidRDefault="00616A8E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A110BF" w:rsidRPr="00616A8E" w:rsidRDefault="00A110BF">
      <w:pPr>
        <w:spacing w:after="0"/>
        <w:ind w:left="120"/>
        <w:rPr>
          <w:sz w:val="24"/>
          <w:szCs w:val="24"/>
        </w:rPr>
      </w:pPr>
      <w:bookmarkStart w:id="8" w:name="_Toc124264882"/>
      <w:bookmarkEnd w:id="8"/>
    </w:p>
    <w:p w:rsidR="00A110BF" w:rsidRPr="00616A8E" w:rsidRDefault="00A110BF">
      <w:pPr>
        <w:spacing w:after="0"/>
        <w:ind w:left="120"/>
        <w:rPr>
          <w:sz w:val="24"/>
          <w:szCs w:val="24"/>
        </w:rPr>
      </w:pPr>
    </w:p>
    <w:p w:rsidR="00A110BF" w:rsidRPr="00616A8E" w:rsidRDefault="00616A8E">
      <w:pPr>
        <w:spacing w:after="0"/>
        <w:ind w:left="120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ПРЕДМЕТНЫЕ РЕЗУЛЬТАТЫ</w:t>
      </w:r>
    </w:p>
    <w:p w:rsidR="00A110BF" w:rsidRPr="00616A8E" w:rsidRDefault="00A110BF">
      <w:pPr>
        <w:spacing w:after="0" w:line="264" w:lineRule="auto"/>
        <w:ind w:left="120"/>
        <w:jc w:val="both"/>
        <w:rPr>
          <w:sz w:val="24"/>
          <w:szCs w:val="24"/>
        </w:rPr>
      </w:pPr>
    </w:p>
    <w:p w:rsidR="00A110BF" w:rsidRPr="00616A8E" w:rsidRDefault="00616A8E">
      <w:pPr>
        <w:spacing w:after="0" w:line="264" w:lineRule="auto"/>
        <w:ind w:left="12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 xml:space="preserve">К концу обучения в </w:t>
      </w:r>
      <w:r w:rsidRPr="00616A8E">
        <w:rPr>
          <w:rFonts w:ascii="Times New Roman" w:hAnsi="Times New Roman"/>
          <w:b/>
          <w:color w:val="000000"/>
          <w:sz w:val="24"/>
          <w:szCs w:val="24"/>
        </w:rPr>
        <w:t>1 классе</w:t>
      </w:r>
      <w:r w:rsidRPr="00616A8E">
        <w:rPr>
          <w:rFonts w:ascii="Times New Roman" w:hAnsi="Times New Roman"/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«Графика»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lastRenderedPageBreak/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опыт создания рисунка простого (плоского) предмета с натуры.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Учиться анализировать соотношения пропорций, визуально сравнивать пространственные величины.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первичные знания и навыки композиционного расположения изображения на листе.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«Живопись»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Осваивать навыки работы красками «гуашь» в условиях урока.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Знать три основных цвета; обсуждать и называть ассоциативные представления, которые рождает каждый цвет.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Вести творческую работу на заданную тему с опорой на зрительные впечатления, организованные педагогом.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«Скульптура»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«Декоративно-прикладное искусство»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Различать виды орнаментов по изобразительным мотивам: растительные, геометрические, анималистические.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Учиться использовать правила симметрии в своей художественной деятельности.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знания о значении и назначении украшений в жизни людей.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lastRenderedPageBreak/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Иметь опыт и соответствующие возрасту навыки подготовки и оформления общего праздника.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«Архитектура».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Осваивать приёмы конструирования из бумаги, складывания объёмных простых геометрических тел.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«Восприятие произведений искусства»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Осваивать опыт эстетического восприятия и аналитического наблюдения архитектурных построек.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«Азбука цифровой графики»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опыт создания фотографий с целью эстетического и целенаправленного наблюдения природы.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9" w:name="_TOC_250003"/>
      <w:bookmarkEnd w:id="9"/>
    </w:p>
    <w:p w:rsidR="00A110BF" w:rsidRPr="00616A8E" w:rsidRDefault="00616A8E">
      <w:pPr>
        <w:spacing w:after="0" w:line="264" w:lineRule="auto"/>
        <w:ind w:left="12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 xml:space="preserve">К концу обучения во </w:t>
      </w:r>
      <w:r w:rsidRPr="00616A8E">
        <w:rPr>
          <w:rFonts w:ascii="Times New Roman" w:hAnsi="Times New Roman"/>
          <w:b/>
          <w:color w:val="000000"/>
          <w:sz w:val="24"/>
          <w:szCs w:val="24"/>
        </w:rPr>
        <w:t>2 классе</w:t>
      </w:r>
      <w:r w:rsidRPr="00616A8E">
        <w:rPr>
          <w:rFonts w:ascii="Times New Roman" w:hAnsi="Times New Roman"/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«Графика»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навыки изображения на основе разной по характеру и способу наложения линии.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lastRenderedPageBreak/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«Живопись»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опыт работы акварельной краской и понимать особенности работы прозрачной краской.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Знать названия основных и составных цветов и способы получения разных оттенков составного цвета.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Знать о делении цветов на тёплые и холодные; уметь различать и сравнивать тёплые и холодные оттенки цвета.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«Скульптура»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Знать об изменениях скульптурного образа при осмотре произведения с разных сторон.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«Декоративно-прикладное искусство»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lastRenderedPageBreak/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опыт выполнения красками рисунков украшений народных былинных персонажей.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«Архитектура»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Осваивать приёмы создания объёмных предметов из бумаги и объёмного декорирования предметов из бумаги.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Осваивать понимание образа здания, то есть его эмоционального воздействия.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«Восприятие произведений искусства»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lastRenderedPageBreak/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«Азбука цифровой графики»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Осваивать возможности изображения с помощью разных видов линий в программе Paint (или другом графическом редакторе).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Осваивать приёмы трансформации и копирования геометрических фигур в программе Paint, а также построения из них простых рисунков или орнаментов.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Осваивать в компьютерном редакторе (например, Paint)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0" w:name="_TOC_250002"/>
      <w:bookmarkEnd w:id="10"/>
    </w:p>
    <w:p w:rsidR="00A110BF" w:rsidRPr="00616A8E" w:rsidRDefault="00616A8E">
      <w:pPr>
        <w:spacing w:after="0" w:line="264" w:lineRule="auto"/>
        <w:ind w:left="12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 xml:space="preserve">К концу обучения в </w:t>
      </w:r>
      <w:r w:rsidRPr="00616A8E">
        <w:rPr>
          <w:rFonts w:ascii="Times New Roman" w:hAnsi="Times New Roman"/>
          <w:b/>
          <w:color w:val="000000"/>
          <w:sz w:val="24"/>
          <w:szCs w:val="24"/>
        </w:rPr>
        <w:t>3 классе</w:t>
      </w:r>
      <w:r w:rsidRPr="00616A8E">
        <w:rPr>
          <w:rFonts w:ascii="Times New Roman" w:hAnsi="Times New Roman"/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«Графика».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Узнавать основные пропорции лица человека, взаимное расположение частей лица.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опыт рисования портрета (лица) человека.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Создавать маску сказочного персонажа с ярко выраженным характером лица (для карнавала или спектакля).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«Живопись»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Осваивать приёмы создания живописной композиции (натюрморта) по наблюдению натуры или по представлению.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Изображать красками портрет человека с опорой на натуру или по представлению.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Создавать пейзаж, передавая в нём активное состояние природы.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Приобрести представление о деятельности художника в театре.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Создать красками эскиз занавеса или эскиз декораций к выбранному сюжету.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Познакомиться с работой художников по оформлению праздников.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lastRenderedPageBreak/>
        <w:t>Модуль «Скульптура»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опыт лепки эскиза парковой скульптуры.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«Декоративно-прикладное искусство»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Узнавать о создании глиняной и деревянной посуды: народные художественные промыслы гжель и хохлома.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Осваивать навыки создания орнаментов при помощи штампов и трафаретов.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Получить опыт создания композиции орнамента в квадрате (в качестве эскиза росписи женского платка).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«Архитектура»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Придумать и нарисовать (или выполнить в технике бумагопластики) транспортное средство.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«Восприятие произведений искусства»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lastRenderedPageBreak/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«Азбука цифровой графики»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A110BF" w:rsidRPr="00616A8E" w:rsidRDefault="00616A8E">
      <w:pPr>
        <w:spacing w:after="0" w:line="264" w:lineRule="auto"/>
        <w:ind w:left="12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 xml:space="preserve">К концу обучения в </w:t>
      </w:r>
      <w:r w:rsidRPr="00616A8E">
        <w:rPr>
          <w:rFonts w:ascii="Times New Roman" w:hAnsi="Times New Roman"/>
          <w:b/>
          <w:color w:val="000000"/>
          <w:sz w:val="24"/>
          <w:szCs w:val="24"/>
        </w:rPr>
        <w:t>4 классе</w:t>
      </w:r>
      <w:r w:rsidRPr="00616A8E">
        <w:rPr>
          <w:rFonts w:ascii="Times New Roman" w:hAnsi="Times New Roman"/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«Графика»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Создавать зарисовки памятников отечественной и мировой архитектуры.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«Живопись»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lastRenderedPageBreak/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Создавать двойной портрет (например, портрет матери и ребёнка).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Приобретать опыт создания композиции на тему «Древнерусский город».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«Скульптура»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«Декоративно-прикладное искусство»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«Архитектура»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</w:t>
      </w:r>
      <w:r w:rsidRPr="00616A8E">
        <w:rPr>
          <w:rFonts w:ascii="Times New Roman" w:hAnsi="Times New Roman"/>
          <w:color w:val="000000"/>
          <w:sz w:val="24"/>
          <w:szCs w:val="24"/>
        </w:rPr>
        <w:lastRenderedPageBreak/>
        <w:t>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«Восприятие произведений искусства»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Узнавать соборы Московского Кремля, Софийский собор в Великом Новгороде, храм Покрова на Нерли.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b/>
          <w:color w:val="000000"/>
          <w:sz w:val="24"/>
          <w:szCs w:val="24"/>
        </w:rPr>
        <w:t>Модуль «Азбука цифровой графики»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Осваивать правила линейной и воздушной перспективы с помощью графических изображений и их варьирования в компьютерной программе Paint: изображение линии горизонта и точки схода, перспективных сокращений, цветовых и тональных изменений.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lastRenderedPageBreak/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Освоить анимацию простого повторяющегося движения изображения в виртуальном редакторе GIF-анимации.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Освоить и проводить компьютерные презентации в программе PowerPoint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A110BF" w:rsidRPr="00616A8E" w:rsidRDefault="00616A8E">
      <w:pPr>
        <w:spacing w:after="0" w:line="264" w:lineRule="auto"/>
        <w:ind w:firstLine="600"/>
        <w:jc w:val="both"/>
        <w:rPr>
          <w:sz w:val="24"/>
          <w:szCs w:val="24"/>
        </w:rPr>
      </w:pPr>
      <w:r w:rsidRPr="00616A8E">
        <w:rPr>
          <w:rFonts w:ascii="Times New Roman" w:hAnsi="Times New Roman"/>
          <w:color w:val="000000"/>
          <w:sz w:val="24"/>
          <w:szCs w:val="24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A110BF" w:rsidRPr="00616A8E" w:rsidRDefault="00A110BF">
      <w:pPr>
        <w:sectPr w:rsidR="00A110BF" w:rsidRPr="00616A8E">
          <w:pgSz w:w="11906" w:h="16383"/>
          <w:pgMar w:top="1134" w:right="850" w:bottom="1134" w:left="1701" w:header="720" w:footer="720" w:gutter="0"/>
          <w:cols w:space="720"/>
        </w:sectPr>
      </w:pPr>
    </w:p>
    <w:p w:rsidR="00A110BF" w:rsidRDefault="00616A8E">
      <w:pPr>
        <w:spacing w:after="0"/>
        <w:ind w:left="120"/>
      </w:pPr>
      <w:bookmarkStart w:id="11" w:name="block-19871490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616A8E" w:rsidRDefault="00616A8E"/>
    <w:p w:rsidR="00A110BF" w:rsidRDefault="00616A8E" w:rsidP="00616A8E">
      <w:pPr>
        <w:tabs>
          <w:tab w:val="left" w:pos="1275"/>
        </w:tabs>
      </w:pPr>
      <w:r>
        <w:tab/>
      </w: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5"/>
        <w:gridCol w:w="3538"/>
        <w:gridCol w:w="1204"/>
        <w:gridCol w:w="2640"/>
        <w:gridCol w:w="2708"/>
        <w:gridCol w:w="3115"/>
      </w:tblGrid>
      <w:tr w:rsidR="00A110B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10BF" w:rsidRDefault="00A110B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A110BF" w:rsidRDefault="00A110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A110BF" w:rsidRDefault="00A110BF">
            <w:pPr>
              <w:spacing w:after="0"/>
              <w:ind w:left="135"/>
            </w:pPr>
          </w:p>
        </w:tc>
      </w:tr>
      <w:tr w:rsidR="00A110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0BF" w:rsidRDefault="00A11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0BF" w:rsidRDefault="00A110B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A110BF" w:rsidRDefault="00A110B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A110BF" w:rsidRDefault="00A110B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A110BF" w:rsidRDefault="00A110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0BF" w:rsidRDefault="00A110BF"/>
        </w:tc>
      </w:tr>
      <w:tr w:rsidR="00A110BF" w:rsidRPr="00FE0F3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A11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110BF" w:rsidRDefault="00A110BF"/>
        </w:tc>
      </w:tr>
    </w:tbl>
    <w:p w:rsidR="00A110BF" w:rsidRDefault="00A110BF">
      <w:pPr>
        <w:sectPr w:rsidR="00A110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10BF" w:rsidRDefault="00616A8E">
      <w:pPr>
        <w:spacing w:after="0"/>
        <w:ind w:left="120"/>
      </w:pPr>
      <w:bookmarkStart w:id="12" w:name="block-19871493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A110BF" w:rsidRDefault="00616A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62"/>
        <w:gridCol w:w="2949"/>
        <w:gridCol w:w="753"/>
        <w:gridCol w:w="2005"/>
        <w:gridCol w:w="2055"/>
        <w:gridCol w:w="1436"/>
        <w:gridCol w:w="4280"/>
      </w:tblGrid>
      <w:tr w:rsidR="00A110BF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10BF" w:rsidRDefault="00A110B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</w:p>
          <w:p w:rsidR="00A110BF" w:rsidRDefault="00A110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</w:p>
          <w:p w:rsidR="00A110BF" w:rsidRDefault="00A110BF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</w:p>
          <w:p w:rsidR="00A110BF" w:rsidRDefault="00A110BF">
            <w:pPr>
              <w:spacing w:after="0"/>
              <w:ind w:left="135"/>
            </w:pPr>
          </w:p>
        </w:tc>
      </w:tr>
      <w:tr w:rsidR="00A110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0BF" w:rsidRDefault="00A11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0BF" w:rsidRDefault="00A110BF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A110BF" w:rsidRDefault="00A110BF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A110BF" w:rsidRDefault="00A110BF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A110BF" w:rsidRDefault="00A110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0BF" w:rsidRDefault="00A11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10BF" w:rsidRDefault="00A110BF"/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FE0F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FE0F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932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FE0F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Обои и шторы у тебя дома: создаем орнаменты для обоев и штор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FE0F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166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Орнаменты для обоев и </w:t>
            </w:r>
            <w:r w:rsidRPr="00616A8E">
              <w:rPr>
                <w:rFonts w:ascii="Times New Roman" w:hAnsi="Times New Roman"/>
                <w:color w:val="000000"/>
                <w:sz w:val="24"/>
              </w:rPr>
              <w:lastRenderedPageBreak/>
              <w:t>штор: создаем орнаменты в графическом редакторе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FE0F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03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Мамин платок: создаем орнамент в квадрате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FE0F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FE0F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>.10</w:t>
            </w:r>
            <w:bookmarkStart w:id="13" w:name="_GoBack"/>
            <w:bookmarkEnd w:id="13"/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создаемпоздравительнуюоткрытку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FE0F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FE0F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Памятникиархитектуры: виртуальноепутешествие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FE0F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FE0F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490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FE0F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Ажурные ограды: проектируем декоративные украшения в городе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1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FE0F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FE0F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FE0F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FE0F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Художник в цирке: рисуем на тему «В цирке»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FE0F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Художник в театре: создаем эскиз занавеса или декораций сцены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FE0F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Театр кукол: создаем </w:t>
            </w:r>
            <w:r w:rsidRPr="00616A8E">
              <w:rPr>
                <w:rFonts w:ascii="Times New Roman" w:hAnsi="Times New Roman"/>
                <w:color w:val="000000"/>
                <w:sz w:val="24"/>
              </w:rPr>
              <w:lastRenderedPageBreak/>
              <w:t>сказочного персонажа из пластилина или в бумагопластике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FE0F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FE0F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Афиша и плакат: создаем эскиз афиши к спектаклю или фильму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AB74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Праздник в городе: создаем композицию «Праздник в городе»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AB74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626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AB74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Музей в жизни города: виртуальное путешествие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AB74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AB74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Музеи искусства: участвуем в виртуальном интерактивном путешествии в </w:t>
            </w:r>
            <w:r w:rsidRPr="00616A8E">
              <w:rPr>
                <w:rFonts w:ascii="Times New Roman" w:hAnsi="Times New Roman"/>
                <w:color w:val="000000"/>
                <w:sz w:val="24"/>
              </w:rPr>
              <w:lastRenderedPageBreak/>
              <w:t>художественные музеи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AB74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Картина-пейзаж: рисуем пейзаж, отображаем состояние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AB74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890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AB74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Изображение портрета: рисуем портрет человека красками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AB74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рисуемнатюрморт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AB74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 w:rsidP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FE0F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Скульптура в музее и на улице: лепим эскиз парковой скульптуры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FE0F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A110BF" w:rsidRPr="00FE0F3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A110BF" w:rsidRDefault="00FE0F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</w:t>
            </w:r>
            <w:r w:rsidR="00616A8E"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6A8E">
                <w:rPr>
                  <w:rFonts w:ascii="Times New Roman" w:hAnsi="Times New Roman"/>
                  <w:color w:val="0000FF"/>
                  <w:u w:val="single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1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10BF" w:rsidRPr="00616A8E" w:rsidRDefault="00616A8E">
            <w:pPr>
              <w:spacing w:after="0"/>
              <w:ind w:left="135"/>
            </w:pPr>
            <w:r w:rsidRPr="00616A8E">
              <w:rPr>
                <w:rFonts w:ascii="Times New Roman" w:hAnsi="Times New Roman"/>
                <w:color w:val="000000"/>
                <w:sz w:val="24"/>
              </w:rPr>
              <w:t xml:space="preserve">ОБЩЕЕ КОЛИЧЕСТВО </w:t>
            </w:r>
            <w:r w:rsidRPr="00616A8E">
              <w:rPr>
                <w:rFonts w:ascii="Times New Roman" w:hAnsi="Times New Roman"/>
                <w:color w:val="000000"/>
                <w:sz w:val="24"/>
              </w:rPr>
              <w:lastRenderedPageBreak/>
              <w:t>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34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110BF" w:rsidRDefault="00616A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10BF" w:rsidRDefault="00A110BF"/>
        </w:tc>
      </w:tr>
    </w:tbl>
    <w:p w:rsidR="00A110BF" w:rsidRDefault="00A110BF">
      <w:pPr>
        <w:sectPr w:rsidR="00A110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10BF" w:rsidRPr="00616A8E" w:rsidRDefault="00616A8E">
      <w:pPr>
        <w:spacing w:after="0"/>
        <w:ind w:left="120"/>
      </w:pPr>
      <w:bookmarkStart w:id="14" w:name="block-19871494"/>
      <w:bookmarkEnd w:id="12"/>
      <w:r w:rsidRPr="00616A8E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110BF" w:rsidRDefault="00616A8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110BF" w:rsidRPr="00616A8E" w:rsidRDefault="00616A8E">
      <w:pPr>
        <w:spacing w:after="0" w:line="480" w:lineRule="auto"/>
        <w:ind w:left="120"/>
      </w:pPr>
      <w:r w:rsidRPr="00616A8E">
        <w:rPr>
          <w:rFonts w:ascii="Times New Roman" w:hAnsi="Times New Roman"/>
          <w:color w:val="000000"/>
          <w:sz w:val="28"/>
        </w:rPr>
        <w:t>​‌</w:t>
      </w:r>
      <w:bookmarkStart w:id="15" w:name="db50a40d-f8ae-4e5d-8e70-919f427dc0ce"/>
      <w:r w:rsidRPr="00616A8E">
        <w:rPr>
          <w:rFonts w:ascii="Times New Roman" w:hAnsi="Times New Roman"/>
          <w:color w:val="000000"/>
          <w:sz w:val="28"/>
        </w:rPr>
        <w:t>• Изобразительное искусство, 3 класс/ Горяева Н.А., Неменская Л.А., Питерских А.С. и другие; под редакцией Неменского Б.М., Акционерное общество «Издательство «Просвещение»</w:t>
      </w:r>
      <w:bookmarkEnd w:id="15"/>
      <w:r w:rsidRPr="00616A8E">
        <w:rPr>
          <w:rFonts w:ascii="Times New Roman" w:hAnsi="Times New Roman"/>
          <w:color w:val="000000"/>
          <w:sz w:val="28"/>
        </w:rPr>
        <w:t>‌​</w:t>
      </w:r>
    </w:p>
    <w:p w:rsidR="00A110BF" w:rsidRPr="00616A8E" w:rsidRDefault="00616A8E">
      <w:pPr>
        <w:spacing w:after="0" w:line="480" w:lineRule="auto"/>
        <w:ind w:left="120"/>
      </w:pPr>
      <w:r w:rsidRPr="00616A8E">
        <w:rPr>
          <w:rFonts w:ascii="Times New Roman" w:hAnsi="Times New Roman"/>
          <w:color w:val="000000"/>
          <w:sz w:val="28"/>
        </w:rPr>
        <w:t>​‌</w:t>
      </w:r>
      <w:bookmarkStart w:id="16" w:name="6dd35848-e36b-4acb-b5c4-2cdb1dad2998"/>
      <w:r w:rsidRPr="00616A8E">
        <w:rPr>
          <w:rFonts w:ascii="Times New Roman" w:hAnsi="Times New Roman"/>
          <w:color w:val="000000"/>
          <w:sz w:val="28"/>
        </w:rPr>
        <w:t xml:space="preserve"> Рабочие программы. Изобразительное искусство. Предметная линия учебников под редакцией Б. М. Неменского. 1-4 классы. Школа России. – М.: Просвещение, 2014. 3. Уроки изобразительного искусства. 1-4 класс. Поурочные разработки. Неменский Б. М., Коротеева Е. И. – М.: Просвещение, 2014. </w:t>
      </w:r>
      <w:bookmarkEnd w:id="16"/>
      <w:r w:rsidRPr="00616A8E">
        <w:rPr>
          <w:rFonts w:ascii="Times New Roman" w:hAnsi="Times New Roman"/>
          <w:color w:val="000000"/>
          <w:sz w:val="28"/>
        </w:rPr>
        <w:t>‌</w:t>
      </w:r>
    </w:p>
    <w:p w:rsidR="00A110BF" w:rsidRPr="00616A8E" w:rsidRDefault="00616A8E">
      <w:pPr>
        <w:spacing w:after="0"/>
        <w:ind w:left="120"/>
      </w:pPr>
      <w:r w:rsidRPr="00616A8E">
        <w:rPr>
          <w:rFonts w:ascii="Times New Roman" w:hAnsi="Times New Roman"/>
          <w:color w:val="000000"/>
          <w:sz w:val="28"/>
        </w:rPr>
        <w:t>​</w:t>
      </w:r>
    </w:p>
    <w:p w:rsidR="00A110BF" w:rsidRPr="00616A8E" w:rsidRDefault="00616A8E">
      <w:pPr>
        <w:spacing w:after="0" w:line="480" w:lineRule="auto"/>
        <w:ind w:left="120"/>
      </w:pPr>
      <w:r w:rsidRPr="00616A8E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110BF" w:rsidRPr="00616A8E" w:rsidRDefault="00616A8E">
      <w:pPr>
        <w:spacing w:after="0" w:line="480" w:lineRule="auto"/>
        <w:ind w:left="120"/>
      </w:pPr>
      <w:r w:rsidRPr="00616A8E">
        <w:rPr>
          <w:rFonts w:ascii="Times New Roman" w:hAnsi="Times New Roman"/>
          <w:color w:val="000000"/>
          <w:sz w:val="28"/>
        </w:rPr>
        <w:t>​‌</w:t>
      </w:r>
      <w:bookmarkStart w:id="17" w:name="27f88a84-cde6-45cc-9a12-309dd9b67dab"/>
      <w:r w:rsidRPr="00616A8E">
        <w:rPr>
          <w:rFonts w:ascii="Times New Roman" w:hAnsi="Times New Roman"/>
          <w:color w:val="000000"/>
          <w:sz w:val="28"/>
        </w:rPr>
        <w:t xml:space="preserve"> Преподавание МХК и ИЗО (</w:t>
      </w:r>
      <w:r>
        <w:rPr>
          <w:rFonts w:ascii="Times New Roman" w:hAnsi="Times New Roman"/>
          <w:color w:val="000000"/>
          <w:sz w:val="28"/>
        </w:rPr>
        <w:t>http</w:t>
      </w:r>
      <w:r w:rsidRPr="00616A8E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festival</w:t>
      </w:r>
      <w:r w:rsidRPr="00616A8E">
        <w:rPr>
          <w:rFonts w:ascii="Times New Roman" w:hAnsi="Times New Roman"/>
          <w:color w:val="000000"/>
          <w:sz w:val="28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616A8E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16A8E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articles</w:t>
      </w:r>
      <w:r w:rsidRPr="00616A8E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subjects</w:t>
      </w:r>
      <w:r w:rsidRPr="00616A8E">
        <w:rPr>
          <w:rFonts w:ascii="Times New Roman" w:hAnsi="Times New Roman"/>
          <w:color w:val="000000"/>
          <w:sz w:val="28"/>
        </w:rPr>
        <w:t>/28) ⎯ «Симметрия в искусстве»(</w:t>
      </w:r>
      <w:r>
        <w:rPr>
          <w:rFonts w:ascii="Times New Roman" w:hAnsi="Times New Roman"/>
          <w:color w:val="000000"/>
          <w:sz w:val="28"/>
        </w:rPr>
        <w:t>http</w:t>
      </w:r>
      <w:r w:rsidRPr="00616A8E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irinmorozova</w:t>
      </w:r>
      <w:r w:rsidRPr="00616A8E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narod</w:t>
      </w:r>
      <w:r w:rsidRPr="00616A8E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16A8E">
        <w:rPr>
          <w:rFonts w:ascii="Times New Roman" w:hAnsi="Times New Roman"/>
          <w:color w:val="000000"/>
          <w:sz w:val="28"/>
        </w:rPr>
        <w:t>) ⎯ Сайт музеев России и 100 музеев мира (</w:t>
      </w:r>
      <w:r>
        <w:rPr>
          <w:rFonts w:ascii="Times New Roman" w:hAnsi="Times New Roman"/>
          <w:color w:val="000000"/>
          <w:sz w:val="28"/>
        </w:rPr>
        <w:t>http</w:t>
      </w:r>
      <w:r w:rsidRPr="00616A8E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museum</w:t>
      </w:r>
      <w:r w:rsidRPr="00616A8E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16A8E">
        <w:rPr>
          <w:rFonts w:ascii="Times New Roman" w:hAnsi="Times New Roman"/>
          <w:color w:val="000000"/>
          <w:sz w:val="28"/>
        </w:rPr>
        <w:t>) ⎯ Федеральный центр информационно-образовательных ресурсов (</w:t>
      </w:r>
      <w:r>
        <w:rPr>
          <w:rFonts w:ascii="Times New Roman" w:hAnsi="Times New Roman"/>
          <w:color w:val="000000"/>
          <w:sz w:val="28"/>
        </w:rPr>
        <w:t>http</w:t>
      </w:r>
      <w:r w:rsidRPr="00616A8E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fcior</w:t>
      </w:r>
      <w:r w:rsidRPr="00616A8E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616A8E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16A8E">
        <w:rPr>
          <w:rFonts w:ascii="Times New Roman" w:hAnsi="Times New Roman"/>
          <w:color w:val="000000"/>
          <w:sz w:val="28"/>
        </w:rPr>
        <w:t>/)</w:t>
      </w:r>
      <w:bookmarkEnd w:id="17"/>
      <w:r w:rsidRPr="00616A8E">
        <w:rPr>
          <w:rFonts w:ascii="Times New Roman" w:hAnsi="Times New Roman"/>
          <w:color w:val="000000"/>
          <w:sz w:val="28"/>
        </w:rPr>
        <w:t>‌​</w:t>
      </w:r>
    </w:p>
    <w:p w:rsidR="00A110BF" w:rsidRPr="00616A8E" w:rsidRDefault="00A110BF">
      <w:pPr>
        <w:spacing w:after="0"/>
        <w:ind w:left="120"/>
      </w:pPr>
    </w:p>
    <w:p w:rsidR="00A110BF" w:rsidRPr="00616A8E" w:rsidRDefault="00616A8E">
      <w:pPr>
        <w:spacing w:after="0" w:line="480" w:lineRule="auto"/>
        <w:ind w:left="120"/>
      </w:pPr>
      <w:r w:rsidRPr="00616A8E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A110BF" w:rsidRPr="00616A8E" w:rsidRDefault="00616A8E">
      <w:pPr>
        <w:spacing w:after="0" w:line="480" w:lineRule="auto"/>
        <w:ind w:left="120"/>
      </w:pPr>
      <w:r w:rsidRPr="00616A8E">
        <w:rPr>
          <w:rFonts w:ascii="Times New Roman" w:hAnsi="Times New Roman"/>
          <w:color w:val="000000"/>
          <w:sz w:val="28"/>
        </w:rPr>
        <w:t>​</w:t>
      </w:r>
      <w:r w:rsidRPr="00616A8E"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616A8E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616A8E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616A8E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16A8E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616A8E">
        <w:rPr>
          <w:rFonts w:ascii="Times New Roman" w:hAnsi="Times New Roman"/>
          <w:color w:val="000000"/>
          <w:sz w:val="28"/>
        </w:rPr>
        <w:t>/8/2/</w:t>
      </w:r>
      <w:r w:rsidRPr="00616A8E"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616A8E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616A8E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nachalka</w:t>
      </w:r>
      <w:r w:rsidRPr="00616A8E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616A8E">
        <w:rPr>
          <w:sz w:val="28"/>
        </w:rPr>
        <w:br/>
      </w:r>
      <w:bookmarkStart w:id="18" w:name="e2d6e2bf-4893-4145-be02-d49817b4b26f"/>
      <w:r>
        <w:rPr>
          <w:rFonts w:ascii="Times New Roman" w:hAnsi="Times New Roman"/>
          <w:color w:val="000000"/>
          <w:sz w:val="28"/>
        </w:rPr>
        <w:t>http</w:t>
      </w:r>
      <w:r w:rsidRPr="00616A8E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616A8E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616A8E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616A8E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bookmarkEnd w:id="18"/>
      <w:r w:rsidRPr="00616A8E">
        <w:rPr>
          <w:rFonts w:ascii="Times New Roman" w:hAnsi="Times New Roman"/>
          <w:color w:val="333333"/>
          <w:sz w:val="28"/>
        </w:rPr>
        <w:t>‌</w:t>
      </w:r>
      <w:r w:rsidRPr="00616A8E">
        <w:rPr>
          <w:rFonts w:ascii="Times New Roman" w:hAnsi="Times New Roman"/>
          <w:color w:val="000000"/>
          <w:sz w:val="28"/>
        </w:rPr>
        <w:t>​</w:t>
      </w:r>
      <w:bookmarkEnd w:id="14"/>
    </w:p>
    <w:sectPr w:rsidR="00A110BF" w:rsidRPr="00616A8E" w:rsidSect="00483D9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802F0"/>
    <w:multiLevelType w:val="multilevel"/>
    <w:tmpl w:val="BF720C3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592624"/>
    <w:multiLevelType w:val="multilevel"/>
    <w:tmpl w:val="DB4EBF7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AE75132"/>
    <w:multiLevelType w:val="multilevel"/>
    <w:tmpl w:val="87F4FD3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8A84862"/>
    <w:multiLevelType w:val="multilevel"/>
    <w:tmpl w:val="4B80C3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02923C2"/>
    <w:multiLevelType w:val="multilevel"/>
    <w:tmpl w:val="F7D672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95349A0"/>
    <w:multiLevelType w:val="multilevel"/>
    <w:tmpl w:val="7B12FE6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110BF"/>
    <w:rsid w:val="001B7E03"/>
    <w:rsid w:val="00483D90"/>
    <w:rsid w:val="004B6B7F"/>
    <w:rsid w:val="005D4ADE"/>
    <w:rsid w:val="00616A8E"/>
    <w:rsid w:val="007A327A"/>
    <w:rsid w:val="009C00CA"/>
    <w:rsid w:val="00A110BF"/>
    <w:rsid w:val="00AB7462"/>
    <w:rsid w:val="00FE0F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9C00CA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83D9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83D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B7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B7E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8a14af2c" TargetMode="External"/><Relationship Id="rId18" Type="http://schemas.openxmlformats.org/officeDocument/2006/relationships/hyperlink" Target="https://m.edsoo.ru/8a14c0e8" TargetMode="External"/><Relationship Id="rId26" Type="http://schemas.openxmlformats.org/officeDocument/2006/relationships/hyperlink" Target="https://m.edsoo.ru/8a14929e" TargetMode="External"/><Relationship Id="rId39" Type="http://schemas.openxmlformats.org/officeDocument/2006/relationships/hyperlink" Target="https://m.edsoo.ru/8a14ca4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8a14c35e" TargetMode="External"/><Relationship Id="rId34" Type="http://schemas.openxmlformats.org/officeDocument/2006/relationships/hyperlink" Target="https://m.edsoo.ru/8a14a626" TargetMode="External"/><Relationship Id="rId42" Type="http://schemas.openxmlformats.org/officeDocument/2006/relationships/hyperlink" Target="https://m.edsoo.ru/8a149eb0" TargetMode="External"/><Relationship Id="rId47" Type="http://schemas.openxmlformats.org/officeDocument/2006/relationships/hyperlink" Target="https://m.edsoo.ru/8a14929e" TargetMode="External"/><Relationship Id="rId7" Type="http://schemas.openxmlformats.org/officeDocument/2006/relationships/hyperlink" Target="https://m.edsoo.ru/7f411892" TargetMode="External"/><Relationship Id="rId12" Type="http://schemas.openxmlformats.org/officeDocument/2006/relationships/hyperlink" Target="https://m.edsoo.ru/8a14a932" TargetMode="External"/><Relationship Id="rId17" Type="http://schemas.openxmlformats.org/officeDocument/2006/relationships/hyperlink" Target="https://m.edsoo.ru/8a1494d8" TargetMode="External"/><Relationship Id="rId25" Type="http://schemas.openxmlformats.org/officeDocument/2006/relationships/hyperlink" Target="https://m.edsoo.ru/8a14b8e6" TargetMode="External"/><Relationship Id="rId33" Type="http://schemas.openxmlformats.org/officeDocument/2006/relationships/hyperlink" Target="https://m.edsoo.ru/8a14982a" TargetMode="External"/><Relationship Id="rId38" Type="http://schemas.openxmlformats.org/officeDocument/2006/relationships/hyperlink" Target="https://m.edsoo.ru/8a14d0d8" TargetMode="External"/><Relationship Id="rId46" Type="http://schemas.openxmlformats.org/officeDocument/2006/relationships/hyperlink" Target="https://m.edsoo.ru/8a14acca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b2c4" TargetMode="External"/><Relationship Id="rId20" Type="http://schemas.openxmlformats.org/officeDocument/2006/relationships/hyperlink" Target="https://m.edsoo.ru/8a14929e" TargetMode="External"/><Relationship Id="rId29" Type="http://schemas.openxmlformats.org/officeDocument/2006/relationships/hyperlink" Target="https://m.edsoo.ru/8a14a19e" TargetMode="External"/><Relationship Id="rId41" Type="http://schemas.openxmlformats.org/officeDocument/2006/relationships/hyperlink" Target="https://m.edsoo.ru/8a14c89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Relationship Id="rId11" Type="http://schemas.openxmlformats.org/officeDocument/2006/relationships/hyperlink" Target="https://m.edsoo.ru/8a1496ae" TargetMode="External"/><Relationship Id="rId24" Type="http://schemas.openxmlformats.org/officeDocument/2006/relationships/hyperlink" Target="https://m.edsoo.ru/8a14929e" TargetMode="External"/><Relationship Id="rId32" Type="http://schemas.openxmlformats.org/officeDocument/2006/relationships/hyperlink" Target="https://m.edsoo.ru/8a14996a" TargetMode="External"/><Relationship Id="rId37" Type="http://schemas.openxmlformats.org/officeDocument/2006/relationships/hyperlink" Target="https://m.edsoo.ru/8a14c71e" TargetMode="External"/><Relationship Id="rId40" Type="http://schemas.openxmlformats.org/officeDocument/2006/relationships/hyperlink" Target="https://m.edsoo.ru/8a149c3a" TargetMode="External"/><Relationship Id="rId45" Type="http://schemas.openxmlformats.org/officeDocument/2006/relationships/hyperlink" Target="https://m.edsoo.ru/8a14929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8a14cd18" TargetMode="External"/><Relationship Id="rId23" Type="http://schemas.openxmlformats.org/officeDocument/2006/relationships/hyperlink" Target="https://m.edsoo.ru/8a14b6e8" TargetMode="External"/><Relationship Id="rId28" Type="http://schemas.openxmlformats.org/officeDocument/2006/relationships/hyperlink" Target="https://m.edsoo.ru/8a14bd46" TargetMode="External"/><Relationship Id="rId36" Type="http://schemas.openxmlformats.org/officeDocument/2006/relationships/hyperlink" Target="https://m.edsoo.ru/8a14929e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929e" TargetMode="External"/><Relationship Id="rId31" Type="http://schemas.openxmlformats.org/officeDocument/2006/relationships/hyperlink" Target="https://m.edsoo.ru/8a14a7f2" TargetMode="External"/><Relationship Id="rId44" Type="http://schemas.openxmlformats.org/officeDocument/2006/relationships/hyperlink" Target="https://m.edsoo.ru/8a149a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8a14b166" TargetMode="External"/><Relationship Id="rId22" Type="http://schemas.openxmlformats.org/officeDocument/2006/relationships/hyperlink" Target="https://m.edsoo.ru/8a14b490" TargetMode="External"/><Relationship Id="rId27" Type="http://schemas.openxmlformats.org/officeDocument/2006/relationships/hyperlink" Target="https://m.edsoo.ru/8a14ba1c" TargetMode="External"/><Relationship Id="rId30" Type="http://schemas.openxmlformats.org/officeDocument/2006/relationships/hyperlink" Target="https://m.edsoo.ru/8a14a45a" TargetMode="External"/><Relationship Id="rId35" Type="http://schemas.openxmlformats.org/officeDocument/2006/relationships/hyperlink" Target="https://m.edsoo.ru/8a14929e" TargetMode="External"/><Relationship Id="rId43" Type="http://schemas.openxmlformats.org/officeDocument/2006/relationships/hyperlink" Target="https://m.edsoo.ru/8a14929e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m.edsoo.ru/7f4118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8168</Words>
  <Characters>46561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Конкина Анна Евгенье</cp:lastModifiedBy>
  <cp:revision>4</cp:revision>
  <dcterms:created xsi:type="dcterms:W3CDTF">2023-10-11T15:40:00Z</dcterms:created>
  <dcterms:modified xsi:type="dcterms:W3CDTF">2023-10-22T16:59:00Z</dcterms:modified>
</cp:coreProperties>
</file>