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37" w:rsidRDefault="00601337" w:rsidP="00601337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  <w:t>Пояснительная записка</w:t>
      </w:r>
    </w:p>
    <w:p w:rsidR="00601337" w:rsidRDefault="00601337" w:rsidP="00601337">
      <w:pPr>
        <w:spacing w:after="0"/>
        <w:ind w:firstLine="851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Дополнительная общеобразовательная программа </w:t>
      </w:r>
      <w:proofErr w:type="gramStart"/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 Виртуозы</w:t>
      </w:r>
      <w:proofErr w:type="gramEnd"/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 для 1-11 классов имеет художественную направленность и разработана на основе следующих нормативно-правовых документов:</w:t>
      </w:r>
    </w:p>
    <w:p w:rsidR="00601337" w:rsidRDefault="00601337" w:rsidP="00601337">
      <w:pPr>
        <w:spacing w:after="0"/>
        <w:ind w:firstLine="851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</w:rPr>
        <w:t>Нормативно-правовое обеспечение программы</w:t>
      </w: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601337" w:rsidRDefault="00601337" w:rsidP="00601337">
      <w:pPr>
        <w:numPr>
          <w:ilvl w:val="0"/>
          <w:numId w:val="1"/>
        </w:numPr>
        <w:spacing w:after="0"/>
        <w:ind w:left="0"/>
        <w:jc w:val="both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Федерального Закона «Об образовании в Российской Федерации» от 29.12.2012 N 273-ФЗ,</w:t>
      </w:r>
    </w:p>
    <w:p w:rsidR="00601337" w:rsidRDefault="00601337" w:rsidP="00601337">
      <w:pPr>
        <w:numPr>
          <w:ilvl w:val="0"/>
          <w:numId w:val="1"/>
        </w:numPr>
        <w:spacing w:after="0"/>
        <w:ind w:left="0"/>
        <w:jc w:val="both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Федеральный проект «Успех каждого ребенка»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03.09.2018 №10,</w:t>
      </w:r>
    </w:p>
    <w:p w:rsidR="00601337" w:rsidRDefault="00601337" w:rsidP="00601337">
      <w:pPr>
        <w:numPr>
          <w:ilvl w:val="0"/>
          <w:numId w:val="1"/>
        </w:numPr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СП 2.4. 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</w:t>
      </w:r>
      <w:proofErr w:type="gramStart"/>
      <w:r>
        <w:rPr>
          <w:rFonts w:eastAsia="Times New Roman"/>
          <w:color w:val="111111"/>
          <w:sz w:val="24"/>
          <w:szCs w:val="24"/>
          <w:lang w:eastAsia="ru-RU"/>
        </w:rPr>
        <w:t>от  28</w:t>
      </w:r>
      <w:proofErr w:type="gramEnd"/>
      <w:r>
        <w:rPr>
          <w:rFonts w:eastAsia="Times New Roman"/>
          <w:color w:val="111111"/>
          <w:sz w:val="24"/>
          <w:szCs w:val="24"/>
          <w:lang w:eastAsia="ru-RU"/>
        </w:rPr>
        <w:t>.09.2020г. № 28,</w:t>
      </w:r>
    </w:p>
    <w:p w:rsidR="00601337" w:rsidRDefault="00601337" w:rsidP="00601337">
      <w:pPr>
        <w:numPr>
          <w:ilvl w:val="0"/>
          <w:numId w:val="1"/>
        </w:numPr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Концепции развития дополнительного образования детей на 2014-2020 гг. (Утверждена Распоряжением Правительства РФ № 1726-р 4 сентября 2014 г.),</w:t>
      </w:r>
    </w:p>
    <w:p w:rsidR="00601337" w:rsidRDefault="00601337" w:rsidP="00601337">
      <w:pPr>
        <w:numPr>
          <w:ilvl w:val="0"/>
          <w:numId w:val="1"/>
        </w:numPr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eastAsia="Times New Roman"/>
          <w:sz w:val="24"/>
          <w:szCs w:val="24"/>
          <w:lang w:eastAsia="ru-RU"/>
        </w:rPr>
        <w:t>Минпроса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детей»,</w:t>
      </w:r>
    </w:p>
    <w:p w:rsidR="00601337" w:rsidRDefault="00601337" w:rsidP="00601337">
      <w:pPr>
        <w:numPr>
          <w:ilvl w:val="0"/>
          <w:numId w:val="1"/>
        </w:numPr>
        <w:spacing w:after="0"/>
        <w:ind w:left="0"/>
        <w:jc w:val="both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Устава МБОУ «</w:t>
      </w:r>
      <w:proofErr w:type="spellStart"/>
      <w:r>
        <w:rPr>
          <w:rFonts w:eastAsia="Times New Roman"/>
          <w:color w:val="111111"/>
          <w:sz w:val="24"/>
          <w:szCs w:val="24"/>
          <w:lang w:eastAsia="ru-RU"/>
        </w:rPr>
        <w:t>Ковылкинская</w:t>
      </w:r>
      <w:proofErr w:type="spellEnd"/>
      <w:r>
        <w:rPr>
          <w:rFonts w:eastAsia="Times New Roman"/>
          <w:color w:val="111111"/>
          <w:sz w:val="24"/>
          <w:szCs w:val="24"/>
          <w:lang w:eastAsia="ru-RU"/>
        </w:rPr>
        <w:t xml:space="preserve"> СОШ </w:t>
      </w:r>
      <w:proofErr w:type="spellStart"/>
      <w:r>
        <w:rPr>
          <w:rFonts w:eastAsia="Times New Roman"/>
          <w:color w:val="111111"/>
          <w:sz w:val="24"/>
          <w:szCs w:val="24"/>
          <w:lang w:eastAsia="ru-RU"/>
        </w:rPr>
        <w:t>им.Героя</w:t>
      </w:r>
      <w:proofErr w:type="spellEnd"/>
      <w:r>
        <w:rPr>
          <w:rFonts w:eastAsia="Times New Roman"/>
          <w:color w:val="111111"/>
          <w:sz w:val="24"/>
          <w:szCs w:val="24"/>
          <w:lang w:eastAsia="ru-RU"/>
        </w:rPr>
        <w:t xml:space="preserve"> Советского Союза </w:t>
      </w:r>
      <w:proofErr w:type="spellStart"/>
      <w:r>
        <w:rPr>
          <w:rFonts w:eastAsia="Times New Roman"/>
          <w:color w:val="111111"/>
          <w:sz w:val="24"/>
          <w:szCs w:val="24"/>
          <w:lang w:eastAsia="ru-RU"/>
        </w:rPr>
        <w:t>М.Г.Гуреева</w:t>
      </w:r>
      <w:proofErr w:type="spellEnd"/>
      <w:r>
        <w:rPr>
          <w:rFonts w:eastAsia="Times New Roman"/>
          <w:color w:val="111111"/>
          <w:sz w:val="24"/>
          <w:szCs w:val="24"/>
          <w:lang w:eastAsia="ru-RU"/>
        </w:rPr>
        <w:t>» Ковылкинского муниципального района Республики Мордовия.</w:t>
      </w:r>
    </w:p>
    <w:p w:rsidR="00601337" w:rsidRDefault="00601337" w:rsidP="00601337">
      <w:pPr>
        <w:shd w:val="clear" w:color="auto" w:fill="FFFFFF"/>
        <w:spacing w:after="0"/>
        <w:ind w:firstLine="851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Актуальность </w:t>
      </w:r>
      <w:proofErr w:type="spellStart"/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>
        <w:rPr>
          <w:color w:val="333333"/>
          <w:sz w:val="24"/>
          <w:szCs w:val="24"/>
        </w:rPr>
        <w:t>обусловлена</w:t>
      </w:r>
      <w:proofErr w:type="spellEnd"/>
      <w:r>
        <w:rPr>
          <w:color w:val="333333"/>
          <w:sz w:val="24"/>
          <w:szCs w:val="24"/>
        </w:rPr>
        <w:t xml:space="preserve"> потребностью общества в развитии нравственных, эстетических качеств личности человека. Именно средствами театральной деятельности </w:t>
      </w:r>
      <w:proofErr w:type="gramStart"/>
      <w:r>
        <w:rPr>
          <w:color w:val="333333"/>
          <w:sz w:val="24"/>
          <w:szCs w:val="24"/>
        </w:rPr>
        <w:t>возможно  формирование</w:t>
      </w:r>
      <w:proofErr w:type="gramEnd"/>
      <w:r>
        <w:rPr>
          <w:color w:val="333333"/>
          <w:sz w:val="24"/>
          <w:szCs w:val="24"/>
        </w:rPr>
        <w:t xml:space="preserve">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</w:t>
      </w:r>
      <w:r>
        <w:rPr>
          <w:rFonts w:eastAsia="Times New Roman"/>
          <w:color w:val="111111"/>
          <w:sz w:val="24"/>
          <w:szCs w:val="24"/>
          <w:lang w:eastAsia="ru-RU"/>
        </w:rPr>
        <w:t>.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601337" w:rsidRDefault="00601337" w:rsidP="00601337">
      <w:pPr>
        <w:spacing w:after="0" w:line="240" w:lineRule="auto"/>
        <w:ind w:firstLine="862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Отличительными особенностями </w:t>
      </w:r>
      <w:r>
        <w:rPr>
          <w:color w:val="333333"/>
          <w:sz w:val="24"/>
          <w:szCs w:val="24"/>
        </w:rPr>
        <w:t xml:space="preserve">программы является </w:t>
      </w:r>
      <w:proofErr w:type="spellStart"/>
      <w:r>
        <w:rPr>
          <w:i/>
          <w:color w:val="333333"/>
          <w:sz w:val="24"/>
          <w:szCs w:val="24"/>
        </w:rPr>
        <w:t>деятельностный</w:t>
      </w:r>
      <w:proofErr w:type="spellEnd"/>
      <w:r>
        <w:rPr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 </w:t>
      </w:r>
    </w:p>
    <w:p w:rsidR="00601337" w:rsidRDefault="00601337" w:rsidP="00601337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color w:val="333333"/>
          <w:sz w:val="24"/>
          <w:szCs w:val="24"/>
        </w:rPr>
      </w:pPr>
      <w:r>
        <w:rPr>
          <w:i/>
          <w:sz w:val="24"/>
          <w:szCs w:val="24"/>
        </w:rPr>
        <w:t>принцип междисциплинарной интеграции</w:t>
      </w:r>
      <w:r>
        <w:rPr>
          <w:color w:val="333333"/>
          <w:sz w:val="24"/>
          <w:szCs w:val="24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601337" w:rsidRDefault="00601337" w:rsidP="00601337">
      <w:pPr>
        <w:numPr>
          <w:ilvl w:val="0"/>
          <w:numId w:val="1"/>
        </w:numPr>
        <w:spacing w:after="0"/>
        <w:ind w:left="0" w:hanging="11"/>
        <w:jc w:val="both"/>
        <w:rPr>
          <w:color w:val="333333"/>
          <w:sz w:val="24"/>
          <w:szCs w:val="24"/>
        </w:rPr>
      </w:pPr>
      <w:r>
        <w:rPr>
          <w:i/>
          <w:sz w:val="24"/>
          <w:szCs w:val="24"/>
        </w:rPr>
        <w:t>принцип креативности</w:t>
      </w:r>
      <w:r>
        <w:rPr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601337" w:rsidRDefault="00601337" w:rsidP="00601337">
      <w:pPr>
        <w:spacing w:after="0"/>
        <w:ind w:firstLine="851"/>
        <w:jc w:val="both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Цели</w:t>
      </w:r>
      <w:r>
        <w:rPr>
          <w:b/>
          <w:color w:val="333333"/>
          <w:sz w:val="24"/>
          <w:szCs w:val="24"/>
        </w:rPr>
        <w:t xml:space="preserve">: </w:t>
      </w:r>
      <w:r>
        <w:rPr>
          <w:b/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1. Совершенствовать художественный вкус детей, воспитывать их нравственные и эстетические чувства, научить чувствовать и ценить красоту.</w:t>
      </w:r>
      <w:r>
        <w:rPr>
          <w:color w:val="333333"/>
          <w:sz w:val="24"/>
          <w:szCs w:val="24"/>
        </w:rPr>
        <w:br/>
        <w:t>2. Развить творческие способности младших школьников, их речевую и сценическую культуру, наблюдательность, воображение, эмоциональную отзывчивость.</w:t>
      </w:r>
    </w:p>
    <w:p w:rsidR="00601337" w:rsidRDefault="00601337" w:rsidP="00601337">
      <w:pPr>
        <w:spacing w:after="0"/>
        <w:ind w:firstLine="851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З</w:t>
      </w:r>
      <w:r>
        <w:rPr>
          <w:b/>
          <w:sz w:val="24"/>
          <w:szCs w:val="24"/>
        </w:rPr>
        <w:t>адачи</w:t>
      </w:r>
      <w:r>
        <w:rPr>
          <w:b/>
          <w:color w:val="333333"/>
          <w:sz w:val="24"/>
          <w:szCs w:val="24"/>
        </w:rPr>
        <w:t xml:space="preserve">: </w:t>
      </w:r>
    </w:p>
    <w:p w:rsidR="00601337" w:rsidRDefault="00601337" w:rsidP="0060133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Помочь учащимся преодолеть психологическую и речевую «зажатость». </w:t>
      </w:r>
    </w:p>
    <w:p w:rsidR="00601337" w:rsidRDefault="00601337" w:rsidP="0060133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Формировать нравственно – эстетическую отзывчивость на прекрасное и безобразное в жизни и в искусстве. </w:t>
      </w:r>
    </w:p>
    <w:p w:rsidR="00601337" w:rsidRDefault="00601337" w:rsidP="0060133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Развивать фантазию, воображение,</w:t>
      </w:r>
      <w:r>
        <w:rPr>
          <w:rFonts w:ascii="Times New Roman" w:hAnsi="Times New Roman"/>
          <w:color w:val="000000"/>
          <w:sz w:val="24"/>
          <w:szCs w:val="24"/>
        </w:rPr>
        <w:t xml:space="preserve"> зрительное и слуховое внимание, память, наблюдательность</w:t>
      </w:r>
      <w:r>
        <w:rPr>
          <w:rFonts w:ascii="Times New Roman" w:hAnsi="Times New Roman"/>
          <w:color w:val="333333"/>
          <w:sz w:val="24"/>
          <w:szCs w:val="24"/>
        </w:rPr>
        <w:t xml:space="preserve"> средствами театрального искусства.</w:t>
      </w:r>
    </w:p>
    <w:p w:rsidR="00601337" w:rsidRDefault="00601337" w:rsidP="00601337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4. Раскрывать творческие возможности детей, дать возможность реализации этих возможностей.</w:t>
      </w:r>
    </w:p>
    <w:p w:rsidR="00601337" w:rsidRDefault="00601337" w:rsidP="0060133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 Воспитывать в детях добро, любовь к ближним, внимание к людям, родной земле, неравнодушное отношение к окружающему миру.</w:t>
      </w:r>
    </w:p>
    <w:p w:rsidR="00601337" w:rsidRDefault="00601337" w:rsidP="00601337">
      <w:pPr>
        <w:pStyle w:val="a3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Развивать умение согласовывать свои действия с другими детьми;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воспитывать  доброжелательность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контактность в отношениях со сверстниками;</w:t>
      </w:r>
    </w:p>
    <w:p w:rsidR="00601337" w:rsidRDefault="00601337" w:rsidP="0060133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Развивать чувство ритма и координацию движения;</w:t>
      </w:r>
    </w:p>
    <w:p w:rsidR="00601337" w:rsidRDefault="00601337" w:rsidP="00601337">
      <w:pPr>
        <w:pStyle w:val="a3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Развивать речевое дыхание и артикуляцию; развивать дикцию на материале скороговорок и стихов;</w:t>
      </w:r>
    </w:p>
    <w:p w:rsidR="00601337" w:rsidRDefault="00601337" w:rsidP="0060133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 Знакомить детей с театральной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терминологией; 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видами театрального  </w:t>
      </w:r>
    </w:p>
    <w:p w:rsidR="00601337" w:rsidRDefault="00601337" w:rsidP="0060133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искусства,  воспитывать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культуру   поведения  в  общественных   местах.</w:t>
      </w:r>
    </w:p>
    <w:p w:rsidR="00601337" w:rsidRDefault="00601337" w:rsidP="00601337">
      <w:pPr>
        <w:shd w:val="clear" w:color="auto" w:fill="FFFFFF"/>
        <w:spacing w:after="12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</w:p>
    <w:p w:rsidR="00601337" w:rsidRDefault="00601337" w:rsidP="00601337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Адресат программы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 – учащиеся начальных классов с 7 до 14 лет. Занятия могут посещать как девочки, так и мальчики. Группа комплектуется </w:t>
      </w:r>
      <w:proofErr w:type="gramStart"/>
      <w:r>
        <w:rPr>
          <w:rFonts w:eastAsia="Times New Roman"/>
          <w:color w:val="111111"/>
          <w:sz w:val="24"/>
          <w:szCs w:val="24"/>
          <w:lang w:eastAsia="ru-RU"/>
        </w:rPr>
        <w:t>из  25</w:t>
      </w:r>
      <w:proofErr w:type="gramEnd"/>
      <w:r>
        <w:rPr>
          <w:rFonts w:eastAsia="Times New Roman"/>
          <w:color w:val="111111"/>
          <w:sz w:val="24"/>
          <w:szCs w:val="24"/>
          <w:lang w:eastAsia="ru-RU"/>
        </w:rPr>
        <w:t xml:space="preserve"> человек.</w:t>
      </w:r>
    </w:p>
    <w:p w:rsidR="00601337" w:rsidRDefault="00601337" w:rsidP="00601337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Объем программы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 – </w:t>
      </w:r>
      <w:r>
        <w:rPr>
          <w:rFonts w:eastAsia="Times New Roman"/>
          <w:color w:val="333333"/>
          <w:sz w:val="24"/>
          <w:szCs w:val="24"/>
          <w:lang w:eastAsia="ru-RU"/>
        </w:rPr>
        <w:t>дополнительная общеобразовательная общеразвивающая программа «Виртуозы» рассчитана на 144 учебных часа в год, по 4 часа в неделю.</w:t>
      </w:r>
    </w:p>
    <w:p w:rsidR="00601337" w:rsidRDefault="00601337" w:rsidP="0060133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методы работы.</w:t>
      </w:r>
    </w:p>
    <w:p w:rsidR="00601337" w:rsidRDefault="00601337" w:rsidP="006013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Основными формами проведения занятий являются театральные игры, тренинги, беседы, спектакли.</w:t>
      </w:r>
    </w:p>
    <w:p w:rsidR="00601337" w:rsidRDefault="00601337" w:rsidP="00601337">
      <w:pPr>
        <w:pStyle w:val="a3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Срок освоения программы: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 учебный год (с 1 сентября 2023 по 31 мая 2024г.г.)</w:t>
      </w:r>
    </w:p>
    <w:p w:rsidR="00601337" w:rsidRDefault="00601337" w:rsidP="00601337">
      <w:pPr>
        <w:shd w:val="clear" w:color="auto" w:fill="FFFFFF"/>
        <w:spacing w:after="0"/>
        <w:ind w:firstLine="851"/>
        <w:jc w:val="both"/>
        <w:rPr>
          <w:color w:val="000000"/>
          <w:sz w:val="24"/>
          <w:szCs w:val="24"/>
        </w:rPr>
      </w:pPr>
      <w:r>
        <w:rPr>
          <w:rFonts w:eastAsia="Times New Roman"/>
          <w:b/>
          <w:color w:val="333333"/>
          <w:sz w:val="24"/>
          <w:szCs w:val="24"/>
          <w:lang w:eastAsia="ru-RU"/>
        </w:rPr>
        <w:t xml:space="preserve">Режим </w:t>
      </w:r>
      <w:proofErr w:type="spellStart"/>
      <w:r>
        <w:rPr>
          <w:rFonts w:eastAsia="Times New Roman"/>
          <w:b/>
          <w:color w:val="333333"/>
          <w:sz w:val="24"/>
          <w:szCs w:val="24"/>
          <w:lang w:eastAsia="ru-RU"/>
        </w:rPr>
        <w:t>занятий</w:t>
      </w:r>
      <w:r>
        <w:rPr>
          <w:color w:val="000000"/>
          <w:sz w:val="24"/>
          <w:szCs w:val="24"/>
        </w:rPr>
        <w:t>определяется</w:t>
      </w:r>
      <w:proofErr w:type="spellEnd"/>
      <w:r>
        <w:rPr>
          <w:color w:val="000000"/>
          <w:sz w:val="24"/>
          <w:szCs w:val="24"/>
        </w:rPr>
        <w:t xml:space="preserve"> с учетом Санитарно-эпидемиологических правила и нормативов СанПиН 2.4.4.3172-14, приложения 3 «Рекомендуемый режим занятий в организациях дополнительного образования»</w:t>
      </w:r>
    </w:p>
    <w:p w:rsidR="00601337" w:rsidRDefault="00601337" w:rsidP="00601337">
      <w:pPr>
        <w:shd w:val="clear" w:color="auto" w:fill="FFFFFF"/>
        <w:spacing w:after="0"/>
        <w:ind w:firstLine="851"/>
        <w:jc w:val="both"/>
        <w:rPr>
          <w:rFonts w:eastAsia="Times New Roman"/>
          <w:color w:val="111111"/>
          <w:szCs w:val="28"/>
          <w:lang w:eastAsia="ru-RU"/>
        </w:rPr>
      </w:pPr>
    </w:p>
    <w:p w:rsidR="00601337" w:rsidRDefault="00601337" w:rsidP="00601337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i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>Планируемые результаты освоения программы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Учащиеся должны </w:t>
      </w:r>
      <w:r>
        <w:rPr>
          <w:rFonts w:eastAsia="Times New Roman"/>
          <w:b/>
          <w:color w:val="111111"/>
          <w:sz w:val="24"/>
          <w:szCs w:val="24"/>
          <w:lang w:eastAsia="ru-RU"/>
        </w:rPr>
        <w:t>знать: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- правила поведения зрителя, этикет в театре до, </w:t>
      </w:r>
      <w:proofErr w:type="gramStart"/>
      <w:r>
        <w:rPr>
          <w:rFonts w:eastAsia="Times New Roman"/>
          <w:color w:val="111111"/>
          <w:sz w:val="24"/>
          <w:szCs w:val="24"/>
          <w:lang w:eastAsia="ru-RU"/>
        </w:rPr>
        <w:t>во время</w:t>
      </w:r>
      <w:proofErr w:type="gramEnd"/>
      <w:r>
        <w:rPr>
          <w:rFonts w:eastAsia="Times New Roman"/>
          <w:color w:val="111111"/>
          <w:sz w:val="24"/>
          <w:szCs w:val="24"/>
          <w:lang w:eastAsia="ru-RU"/>
        </w:rPr>
        <w:t xml:space="preserve"> и после спектакля;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виды и жанры театрального искусства (опера, балет, драма, комедия, трагедия и т.д.)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стихотворения русских авторов.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Учащиеся должны </w:t>
      </w:r>
      <w:r>
        <w:rPr>
          <w:rFonts w:eastAsia="Times New Roman"/>
          <w:b/>
          <w:color w:val="111111"/>
          <w:sz w:val="24"/>
          <w:szCs w:val="24"/>
          <w:lang w:eastAsia="ru-RU"/>
        </w:rPr>
        <w:t>уметь: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 xml:space="preserve">- </w:t>
      </w:r>
      <w:r>
        <w:rPr>
          <w:rFonts w:eastAsia="Times New Roman"/>
          <w:color w:val="111111"/>
          <w:sz w:val="24"/>
          <w:szCs w:val="24"/>
          <w:lang w:eastAsia="ru-RU"/>
        </w:rPr>
        <w:t>четко произносить в разных темпах 8-10 скороговорок;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владеть комплексом артикуляционной гимнастики;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действовать в предлагаемых обстоятельствах с импровизированным текстом на заданную тему;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произносить скороговорку и стихотворный текст в движении и разных позах;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произносить на одном дыхании длинную фразу или четверостишие;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произносит одну и ту же фразу или скороговорку с разными интонациями;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читать наизусть стихотворный текст, правильно произнося и расставляя логические ударения;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строить диалог с партнером на заданную тему;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подбирать рифму к заданному слову и составлять диалог между сказочными героями.</w:t>
      </w:r>
    </w:p>
    <w:p w:rsidR="00601337" w:rsidRDefault="00601337" w:rsidP="00601337">
      <w:pPr>
        <w:shd w:val="clear" w:color="auto" w:fill="FFFFFF"/>
        <w:spacing w:after="0" w:line="312" w:lineRule="auto"/>
        <w:ind w:firstLine="851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>Предполагаемые результаты реализации программы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Воспитательные результаты по данной </w:t>
      </w:r>
      <w:r>
        <w:rPr>
          <w:rFonts w:eastAsia="Times New Roman"/>
          <w:color w:val="333333"/>
          <w:sz w:val="24"/>
          <w:szCs w:val="24"/>
          <w:lang w:eastAsia="ru-RU"/>
        </w:rPr>
        <w:t>дополнительной общеобразовательной общеразвивающей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 программе заключаются в приобретении ребенком социальных знаний, </w:t>
      </w:r>
      <w:r>
        <w:rPr>
          <w:rFonts w:eastAsia="Times New Roman"/>
          <w:color w:val="111111"/>
          <w:sz w:val="24"/>
          <w:szCs w:val="24"/>
          <w:lang w:eastAsia="ru-RU"/>
        </w:rPr>
        <w:lastRenderedPageBreak/>
        <w:t>получении опыта переживания и позитивного отношения к базовым ценностям, а также получением опыта самостоятельного общественного действия.</w:t>
      </w:r>
    </w:p>
    <w:p w:rsidR="00601337" w:rsidRDefault="00601337" w:rsidP="00601337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color w:val="111111"/>
          <w:sz w:val="24"/>
          <w:szCs w:val="24"/>
          <w:lang w:eastAsia="ru-RU"/>
        </w:rPr>
        <w:t>Метапредметными</w:t>
      </w:r>
      <w:proofErr w:type="spellEnd"/>
      <w:r>
        <w:rPr>
          <w:rFonts w:eastAsia="Times New Roman"/>
          <w:b/>
          <w:color w:val="111111"/>
          <w:sz w:val="24"/>
          <w:szCs w:val="24"/>
          <w:lang w:eastAsia="ru-RU"/>
        </w:rPr>
        <w:t xml:space="preserve"> результатами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 изучения курса является формирование регулятивных, познавательных и коммуникативных универсальных учебных действий. </w:t>
      </w:r>
    </w:p>
    <w:p w:rsidR="00601337" w:rsidRDefault="00601337" w:rsidP="00601337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 xml:space="preserve">Личностные результаты. 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У учеников будут сформированы: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целостность взгляда на мир средствами литературных произведений;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этические чувства, эстетические потребности, ценности и чувства на основе опыта слушания, и заучивания произведений художественной литературы;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- осознание значимости занятии театральным искусством для личностного развития.  </w:t>
      </w:r>
    </w:p>
    <w:p w:rsidR="00601337" w:rsidRDefault="00601337" w:rsidP="00601337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>Предметные результаты.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Обучающиеся научатся: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читать, соблюдая орфоэпические и интонационные нормы чтения;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выразительному чтению;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различать произведения по жанру;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развивать речевое дыхание и правильную артикуляцию;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видам театрального искусства, основам актерского мастерства;</w:t>
      </w:r>
    </w:p>
    <w:p w:rsidR="00601337" w:rsidRDefault="00601337" w:rsidP="00601337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умению выражать разнообразные эмоциональные состояния (грусть, радость, злость, удивление, восхищение)</w:t>
      </w:r>
    </w:p>
    <w:p w:rsidR="00601337" w:rsidRDefault="00601337" w:rsidP="00601337">
      <w:pPr>
        <w:pStyle w:val="a3"/>
        <w:shd w:val="clear" w:color="auto" w:fill="FFFFFF"/>
        <w:tabs>
          <w:tab w:val="left" w:pos="284"/>
        </w:tabs>
        <w:spacing w:after="240"/>
        <w:ind w:left="0" w:firstLine="851"/>
        <w:jc w:val="both"/>
        <w:textAlignment w:val="baseline"/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Формы подведения итогов реализации программы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– выступления на праздниках, торжественных и тематических линейках, участие в мероприятиях,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постановка сказок и пьес для свободного просмотра. </w:t>
      </w:r>
    </w:p>
    <w:p w:rsidR="0081524D" w:rsidRDefault="00601337" w:rsidP="00601337"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br w:type="page"/>
      </w:r>
      <w:bookmarkStart w:id="0" w:name="_GoBack"/>
      <w:bookmarkEnd w:id="0"/>
    </w:p>
    <w:sectPr w:rsidR="0081524D" w:rsidSect="006013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98"/>
    <w:multiLevelType w:val="hybridMultilevel"/>
    <w:tmpl w:val="7C3C92A0"/>
    <w:lvl w:ilvl="0" w:tplc="77683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2"/>
    <w:rsid w:val="000F181B"/>
    <w:rsid w:val="003E32A8"/>
    <w:rsid w:val="00601337"/>
    <w:rsid w:val="007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FBDD-252B-466F-A618-A3B63FF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3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37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2023-09-15T13:10:00Z</dcterms:created>
  <dcterms:modified xsi:type="dcterms:W3CDTF">2023-09-15T13:11:00Z</dcterms:modified>
</cp:coreProperties>
</file>