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42" w:rsidRPr="002B0C42" w:rsidRDefault="002B0C42" w:rsidP="002B0C4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b/>
          <w:sz w:val="20"/>
          <w:szCs w:val="20"/>
        </w:rPr>
        <w:t>ПОЯСНИТЕЛЬНАЯ ЗАПИСКА</w:t>
      </w:r>
    </w:p>
    <w:p w:rsidR="002B0C42" w:rsidRPr="002B0C42" w:rsidRDefault="002B0C42" w:rsidP="002B0C4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B0C42" w:rsidRPr="002B0C42" w:rsidRDefault="002B0C42" w:rsidP="002B0C42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</w:rPr>
        <w:t>Данная программа предусматривает расширение и углубление знаний учащихся по химии,</w:t>
      </w:r>
      <w:r w:rsidRPr="002B0C42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познавательных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интересов,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целенаправленную предпрофессиональную</w:t>
      </w:r>
      <w:r w:rsidRPr="002B0C42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ориентацию старшеклассников. Программа предназначена для учащихся, проявляющих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повышенный интерес к изучению химии и собирающихся углубить полученные знания,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получить дополнительную подготовку для сдачи государственного экзамена, расширить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кругозор</w:t>
      </w:r>
      <w:r w:rsidRPr="002B0C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B0C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стать конкурентно</w:t>
      </w:r>
      <w:r w:rsidRPr="002B0C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способными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2B0C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поступлении в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ВУЗ.</w:t>
      </w:r>
    </w:p>
    <w:p w:rsidR="002B0C42" w:rsidRPr="002B0C42" w:rsidRDefault="002B0C42" w:rsidP="002B0C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</w:rPr>
        <w:t>Программа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рассчитана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2 года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10-11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классе.</w:t>
      </w:r>
    </w:p>
    <w:p w:rsidR="002B0C42" w:rsidRPr="002B0C42" w:rsidRDefault="002B0C42" w:rsidP="002B0C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B0C42" w:rsidRPr="002B0C42" w:rsidRDefault="002B0C42" w:rsidP="002B0C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  <w:u w:val="single"/>
        </w:rPr>
        <w:t>Цели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  <w:u w:val="single"/>
        </w:rPr>
        <w:t>программы:</w:t>
      </w:r>
    </w:p>
    <w:p w:rsidR="002B0C42" w:rsidRPr="002B0C42" w:rsidRDefault="002B0C42" w:rsidP="002B0C42">
      <w:pPr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</w:rPr>
        <w:t>Закрепить</w:t>
      </w:r>
      <w:r w:rsidRPr="002B0C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систематизировать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теоретические</w:t>
      </w:r>
      <w:r w:rsidRPr="002B0C4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знания</w:t>
      </w:r>
      <w:r w:rsidRPr="002B0C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учащихся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химии</w:t>
      </w:r>
    </w:p>
    <w:p w:rsidR="002B0C42" w:rsidRPr="002B0C42" w:rsidRDefault="002B0C42" w:rsidP="002B0C42">
      <w:pPr>
        <w:widowControl w:val="0"/>
        <w:numPr>
          <w:ilvl w:val="0"/>
          <w:numId w:val="2"/>
        </w:numPr>
        <w:tabs>
          <w:tab w:val="left" w:pos="942"/>
          <w:tab w:val="left" w:pos="2064"/>
          <w:tab w:val="left" w:pos="3054"/>
          <w:tab w:val="left" w:pos="4839"/>
          <w:tab w:val="left" w:pos="5776"/>
          <w:tab w:val="left" w:pos="7448"/>
          <w:tab w:val="left" w:pos="8415"/>
        </w:tabs>
        <w:autoSpaceDE w:val="0"/>
        <w:autoSpaceDN w:val="0"/>
        <w:spacing w:after="0" w:line="240" w:lineRule="auto"/>
        <w:ind w:left="941" w:right="229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</w:rPr>
        <w:t>Научить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ab/>
        <w:t>решать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ab/>
        <w:t>разнообразные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ab/>
        <w:t>задачи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ab/>
        <w:t>повышенного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ab/>
        <w:t>уровня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ab/>
      </w:r>
      <w:r w:rsidRPr="002B0C42">
        <w:rPr>
          <w:rFonts w:ascii="Times New Roman" w:eastAsia="Times New Roman" w:hAnsi="Times New Roman" w:cs="Times New Roman"/>
          <w:spacing w:val="-1"/>
          <w:sz w:val="20"/>
          <w:szCs w:val="20"/>
        </w:rPr>
        <w:t>сложности,</w:t>
      </w:r>
      <w:r w:rsidRPr="002B0C42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соответствующие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требованиям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ВУЗов</w:t>
      </w:r>
      <w:r w:rsidRPr="002B0C4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естественнонаучного профиля.</w:t>
      </w:r>
    </w:p>
    <w:p w:rsidR="002B0C42" w:rsidRPr="002B0C42" w:rsidRDefault="002B0C42" w:rsidP="002B0C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  <w:u w:val="single"/>
        </w:rPr>
        <w:t>Задачи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  <w:u w:val="single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  <w:u w:val="single"/>
        </w:rPr>
        <w:t>программы:</w:t>
      </w:r>
    </w:p>
    <w:p w:rsidR="002B0C42" w:rsidRPr="002B0C42" w:rsidRDefault="002B0C42" w:rsidP="002B0C4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</w:rPr>
        <w:t>Повысить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теоретический уровень</w:t>
      </w:r>
      <w:r w:rsidRPr="002B0C4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знаний учащихся</w:t>
      </w:r>
      <w:r w:rsidRPr="002B0C4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2B0C42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химии;</w:t>
      </w:r>
    </w:p>
    <w:p w:rsidR="002B0C42" w:rsidRPr="002B0C42" w:rsidRDefault="002B0C42" w:rsidP="002B0C4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before="1" w:after="0" w:line="240" w:lineRule="auto"/>
        <w:ind w:left="941" w:right="228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</w:rPr>
        <w:t>Привить навыки владения учащимися вычислительными действиями, алгоритмами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решения типовых химических задач, применения при решении задач важнейших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физических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законов.</w:t>
      </w:r>
    </w:p>
    <w:p w:rsidR="002B0C42" w:rsidRPr="002B0C42" w:rsidRDefault="002B0C42" w:rsidP="002B0C4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941" w:right="232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</w:rPr>
        <w:t>Способствовать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интеграции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знаний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учащихся,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полученных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2B0C42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изучении</w:t>
      </w:r>
      <w:r w:rsidRPr="002B0C42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предметов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естественнонаучного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профиля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решении</w:t>
      </w:r>
      <w:r w:rsidRPr="002B0C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расчетных задач</w:t>
      </w:r>
      <w:r w:rsidRPr="002B0C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2B0C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химии.</w:t>
      </w:r>
    </w:p>
    <w:p w:rsidR="002B0C42" w:rsidRPr="002B0C42" w:rsidRDefault="002B0C42" w:rsidP="002B0C4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941" w:right="234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</w:rPr>
        <w:t>Формировать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представления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химической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картине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природы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важном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компоненте</w:t>
      </w:r>
      <w:r w:rsidRPr="002B0C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естественнонаучного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мировоззрения.</w:t>
      </w:r>
    </w:p>
    <w:p w:rsidR="002B0C42" w:rsidRPr="002B0C42" w:rsidRDefault="002B0C42" w:rsidP="002B0C42">
      <w:pPr>
        <w:widowControl w:val="0"/>
        <w:numPr>
          <w:ilvl w:val="0"/>
          <w:numId w:val="1"/>
        </w:numPr>
        <w:tabs>
          <w:tab w:val="left" w:pos="942"/>
        </w:tabs>
        <w:autoSpaceDE w:val="0"/>
        <w:autoSpaceDN w:val="0"/>
        <w:spacing w:after="0" w:line="240" w:lineRule="auto"/>
        <w:ind w:left="941" w:right="228"/>
        <w:rPr>
          <w:rFonts w:ascii="Times New Roman" w:eastAsia="Times New Roman" w:hAnsi="Times New Roman" w:cs="Times New Roman"/>
          <w:sz w:val="20"/>
          <w:szCs w:val="20"/>
        </w:rPr>
      </w:pPr>
      <w:r w:rsidRPr="002B0C42">
        <w:rPr>
          <w:rFonts w:ascii="Times New Roman" w:eastAsia="Times New Roman" w:hAnsi="Times New Roman" w:cs="Times New Roman"/>
          <w:sz w:val="20"/>
          <w:szCs w:val="20"/>
        </w:rPr>
        <w:t>Развить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мышление,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память,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речь,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самостоятельность,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творческие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коммуникативные способности на основе интегративного получения химической и</w:t>
      </w:r>
      <w:r w:rsidRPr="002B0C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первоначальной</w:t>
      </w:r>
      <w:r w:rsidRPr="002B0C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B0C42">
        <w:rPr>
          <w:rFonts w:ascii="Times New Roman" w:eastAsia="Times New Roman" w:hAnsi="Times New Roman" w:cs="Times New Roman"/>
          <w:sz w:val="20"/>
          <w:szCs w:val="20"/>
        </w:rPr>
        <w:t>методической подготовки.</w:t>
      </w: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Times New Roman" w:hAnsi="Times New Roman" w:cs="Times New Roman"/>
          <w:sz w:val="20"/>
          <w:szCs w:val="20"/>
        </w:rPr>
      </w:pP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Times New Roman" w:hAnsi="Times New Roman" w:cs="Times New Roman"/>
          <w:sz w:val="20"/>
          <w:szCs w:val="20"/>
        </w:rPr>
      </w:pP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Calibri" w:hAnsi="Times New Roman" w:cs="Times New Roman"/>
          <w:sz w:val="20"/>
          <w:szCs w:val="20"/>
        </w:rPr>
      </w:pPr>
      <w:r w:rsidRPr="002B0C42">
        <w:rPr>
          <w:rFonts w:ascii="Times New Roman" w:eastAsia="Calibri" w:hAnsi="Times New Roman" w:cs="Times New Roman"/>
          <w:sz w:val="20"/>
          <w:szCs w:val="20"/>
        </w:rPr>
        <w:t xml:space="preserve">Формы организации и виды деятельности </w:t>
      </w: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Calibri" w:hAnsi="Times New Roman" w:cs="Times New Roman"/>
          <w:sz w:val="20"/>
          <w:szCs w:val="20"/>
        </w:rPr>
      </w:pP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Calibri" w:hAnsi="Times New Roman" w:cs="Times New Roman"/>
          <w:sz w:val="20"/>
          <w:szCs w:val="20"/>
        </w:rPr>
      </w:pPr>
      <w:r w:rsidRPr="002B0C42">
        <w:rPr>
          <w:rFonts w:ascii="Times New Roman" w:eastAsia="Calibri" w:hAnsi="Times New Roman" w:cs="Times New Roman"/>
          <w:sz w:val="20"/>
          <w:szCs w:val="20"/>
        </w:rPr>
        <w:t xml:space="preserve">1. Формы и методы проведения занятий: </w:t>
      </w: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Calibri" w:hAnsi="Times New Roman" w:cs="Times New Roman"/>
          <w:sz w:val="20"/>
          <w:szCs w:val="20"/>
        </w:rPr>
      </w:pPr>
      <w:r w:rsidRPr="002B0C42">
        <w:rPr>
          <w:rFonts w:ascii="Times New Roman" w:eastAsia="Calibri" w:hAnsi="Times New Roman" w:cs="Times New Roman"/>
          <w:sz w:val="20"/>
          <w:szCs w:val="20"/>
        </w:rPr>
        <w:t>Методы: фронтальный разбор способов решения различных типов задач; самостоятельное решение задач; коллективное обсуждение решения наиболее сложных и нестандартных задач; решение расчетно- экспериментальных задач. Формы проведения занятий: урочная; практические занятия; творческие работы; поисковые и научные исследования.</w:t>
      </w: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Calibri" w:hAnsi="Times New Roman" w:cs="Times New Roman"/>
          <w:sz w:val="20"/>
          <w:szCs w:val="20"/>
        </w:rPr>
      </w:pP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Calibri" w:hAnsi="Times New Roman" w:cs="Times New Roman"/>
          <w:sz w:val="20"/>
          <w:szCs w:val="20"/>
        </w:rPr>
      </w:pPr>
      <w:r w:rsidRPr="002B0C42">
        <w:rPr>
          <w:rFonts w:ascii="Times New Roman" w:eastAsia="Calibri" w:hAnsi="Times New Roman" w:cs="Times New Roman"/>
          <w:sz w:val="20"/>
          <w:szCs w:val="20"/>
        </w:rPr>
        <w:t xml:space="preserve">2. Режим занятий: общее число часов в год – 37, 1 час в неделю. Продолжительность одного занятия 45 минут. </w:t>
      </w: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Calibri" w:hAnsi="Times New Roman" w:cs="Times New Roman"/>
          <w:sz w:val="20"/>
          <w:szCs w:val="20"/>
        </w:rPr>
      </w:pP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Calibri" w:hAnsi="Times New Roman" w:cs="Times New Roman"/>
          <w:sz w:val="20"/>
          <w:szCs w:val="20"/>
        </w:rPr>
      </w:pPr>
      <w:r w:rsidRPr="002B0C42">
        <w:rPr>
          <w:rFonts w:ascii="Times New Roman" w:eastAsia="Calibri" w:hAnsi="Times New Roman" w:cs="Times New Roman"/>
          <w:sz w:val="20"/>
          <w:szCs w:val="20"/>
        </w:rPr>
        <w:t>3. Формы представления результатов (промежуточная аттестация): Итоговый контроль в форме тестов, практикумов</w:t>
      </w:r>
    </w:p>
    <w:p w:rsidR="002B0C42" w:rsidRPr="002B0C42" w:rsidRDefault="002B0C42" w:rsidP="002B0C4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228"/>
        <w:rPr>
          <w:rFonts w:ascii="Times New Roman" w:eastAsia="Calibri" w:hAnsi="Times New Roman" w:cs="Times New Roman"/>
          <w:sz w:val="20"/>
          <w:szCs w:val="20"/>
        </w:rPr>
      </w:pPr>
    </w:p>
    <w:p w:rsidR="0081524D" w:rsidRDefault="002B0C42">
      <w:bookmarkStart w:id="0" w:name="_GoBack"/>
      <w:bookmarkEnd w:id="0"/>
    </w:p>
    <w:sectPr w:rsidR="008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1507"/>
    <w:multiLevelType w:val="hybridMultilevel"/>
    <w:tmpl w:val="C31473FE"/>
    <w:lvl w:ilvl="0" w:tplc="7312DD88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328E8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B0ABF3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182B10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40A300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748731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BF6A45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0225B4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BA692C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9D2703"/>
    <w:multiLevelType w:val="hybridMultilevel"/>
    <w:tmpl w:val="9F6C9D6A"/>
    <w:lvl w:ilvl="0" w:tplc="7BFC170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24FF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D006BE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79AE41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78803AC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87CFAA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98E85D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1BB0A2E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D9C366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2"/>
    <w:rsid w:val="000F181B"/>
    <w:rsid w:val="002B0C42"/>
    <w:rsid w:val="003E32A8"/>
    <w:rsid w:val="007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866F4-B75D-4517-BF3A-A293156E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2023-01-05T14:01:00Z</dcterms:created>
  <dcterms:modified xsi:type="dcterms:W3CDTF">2023-01-05T14:02:00Z</dcterms:modified>
</cp:coreProperties>
</file>