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3F" w:rsidRPr="00442889" w:rsidRDefault="00945F3F" w:rsidP="00FA2E62">
      <w:pPr>
        <w:jc w:val="center"/>
        <w:outlineLvl w:val="0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>Пояснительная записка</w:t>
      </w:r>
      <w:bookmarkStart w:id="0" w:name="_GoBack"/>
      <w:bookmarkEnd w:id="0"/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             Рабочая программа по химии составлена</w:t>
      </w:r>
      <w:r>
        <w:rPr>
          <w:sz w:val="20"/>
          <w:szCs w:val="20"/>
        </w:rPr>
        <w:t xml:space="preserve">: </w:t>
      </w:r>
      <w:r w:rsidRPr="00442889">
        <w:rPr>
          <w:sz w:val="20"/>
          <w:szCs w:val="20"/>
        </w:rPr>
        <w:t xml:space="preserve">Габриелян О.С. Химия. Базовый уровень. 11 </w:t>
      </w:r>
      <w:proofErr w:type="spellStart"/>
      <w:r w:rsidRPr="00442889">
        <w:rPr>
          <w:sz w:val="20"/>
          <w:szCs w:val="20"/>
        </w:rPr>
        <w:t>кл</w:t>
      </w:r>
      <w:proofErr w:type="spellEnd"/>
      <w:r w:rsidRPr="00442889">
        <w:rPr>
          <w:sz w:val="20"/>
          <w:szCs w:val="20"/>
        </w:rPr>
        <w:t xml:space="preserve">.: учебник/ О.С. </w:t>
      </w:r>
      <w:proofErr w:type="gramStart"/>
      <w:r w:rsidRPr="00442889">
        <w:rPr>
          <w:sz w:val="20"/>
          <w:szCs w:val="20"/>
        </w:rPr>
        <w:t>Габриелян.-</w:t>
      </w:r>
      <w:proofErr w:type="gramEnd"/>
      <w:r w:rsidRPr="00442889">
        <w:rPr>
          <w:sz w:val="20"/>
          <w:szCs w:val="20"/>
        </w:rPr>
        <w:t xml:space="preserve"> М. : Дрофа, 2014.-223, (1) с.: ил.</w:t>
      </w:r>
    </w:p>
    <w:p w:rsidR="00945F3F" w:rsidRPr="00442889" w:rsidRDefault="00945F3F" w:rsidP="00945F3F">
      <w:pPr>
        <w:tabs>
          <w:tab w:val="left" w:pos="0"/>
        </w:tabs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      Программа рассчитана на 68 часов в XI классе, из расчета - 2 учебных часа в неделю, из них: для проведения контрольных - 4 часа, практических работ - 2 часа </w:t>
      </w:r>
    </w:p>
    <w:p w:rsidR="00945F3F" w:rsidRPr="00442889" w:rsidRDefault="00945F3F" w:rsidP="00945F3F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442889">
        <w:rPr>
          <w:sz w:val="20"/>
          <w:szCs w:val="20"/>
        </w:rPr>
        <w:t xml:space="preserve">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формирования, у обучающихся </w:t>
      </w:r>
      <w:proofErr w:type="spellStart"/>
      <w:r w:rsidRPr="00442889">
        <w:rPr>
          <w:sz w:val="20"/>
          <w:szCs w:val="20"/>
        </w:rPr>
        <w:t>общеучебных</w:t>
      </w:r>
      <w:proofErr w:type="spellEnd"/>
      <w:r w:rsidRPr="00442889">
        <w:rPr>
          <w:sz w:val="20"/>
          <w:szCs w:val="20"/>
        </w:rPr>
        <w:t xml:space="preserve"> умений и навыков, универсальных способах деятельности и ключевых компетенций.</w:t>
      </w:r>
    </w:p>
    <w:p w:rsidR="00945F3F" w:rsidRPr="00442889" w:rsidRDefault="00945F3F" w:rsidP="00945F3F">
      <w:pPr>
        <w:tabs>
          <w:tab w:val="left" w:pos="0"/>
        </w:tabs>
        <w:jc w:val="both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>Общая характеристика учебного предмета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формирования, у обучающихся </w:t>
      </w:r>
      <w:proofErr w:type="spellStart"/>
      <w:r w:rsidRPr="00442889">
        <w:rPr>
          <w:sz w:val="20"/>
          <w:szCs w:val="20"/>
        </w:rPr>
        <w:t>общеучебных</w:t>
      </w:r>
      <w:proofErr w:type="spellEnd"/>
      <w:r w:rsidRPr="00442889">
        <w:rPr>
          <w:sz w:val="20"/>
          <w:szCs w:val="20"/>
        </w:rPr>
        <w:t xml:space="preserve"> умений и навыков, универсальных способах деятельности и ключевых компетенций.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42889">
        <w:rPr>
          <w:sz w:val="20"/>
          <w:szCs w:val="20"/>
        </w:rPr>
        <w:t>внутрипредметных</w:t>
      </w:r>
      <w:proofErr w:type="spellEnd"/>
      <w:r w:rsidRPr="00442889">
        <w:rPr>
          <w:sz w:val="20"/>
          <w:szCs w:val="20"/>
        </w:rPr>
        <w:t xml:space="preserve"> связей, а также возрастными особенностями учащихся.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дисперсионных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 w:rsidRPr="00442889">
        <w:rPr>
          <w:sz w:val="20"/>
          <w:szCs w:val="20"/>
        </w:rPr>
        <w:t>окислительно</w:t>
      </w:r>
      <w:proofErr w:type="spellEnd"/>
      <w:r w:rsidRPr="00442889">
        <w:rPr>
          <w:sz w:val="20"/>
          <w:szCs w:val="20"/>
        </w:rPr>
        <w:t xml:space="preserve"> - восстановительных процессах), адаптированные под курс, рассчитанный на 2 часа в неделю.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       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  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       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  <w:r w:rsidRPr="00442889">
        <w:rPr>
          <w:sz w:val="20"/>
          <w:szCs w:val="20"/>
        </w:rPr>
        <w:t xml:space="preserve">Рабочая программа ориентирована на использование </w:t>
      </w:r>
      <w:r w:rsidRPr="00442889">
        <w:rPr>
          <w:b/>
          <w:sz w:val="20"/>
          <w:szCs w:val="20"/>
        </w:rPr>
        <w:t>учебника: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Габриелян О.С. Химия. Базовый уровень. 11 </w:t>
      </w:r>
      <w:proofErr w:type="spellStart"/>
      <w:r w:rsidRPr="00442889">
        <w:rPr>
          <w:sz w:val="20"/>
          <w:szCs w:val="20"/>
        </w:rPr>
        <w:t>кл</w:t>
      </w:r>
      <w:proofErr w:type="spellEnd"/>
      <w:r w:rsidRPr="00442889">
        <w:rPr>
          <w:sz w:val="20"/>
          <w:szCs w:val="20"/>
        </w:rPr>
        <w:t xml:space="preserve">.: учебник/ О.С. </w:t>
      </w:r>
      <w:proofErr w:type="gramStart"/>
      <w:r w:rsidRPr="00442889">
        <w:rPr>
          <w:sz w:val="20"/>
          <w:szCs w:val="20"/>
        </w:rPr>
        <w:t>Габриелян.-</w:t>
      </w:r>
      <w:proofErr w:type="gramEnd"/>
      <w:r w:rsidRPr="00442889">
        <w:rPr>
          <w:sz w:val="20"/>
          <w:szCs w:val="20"/>
        </w:rPr>
        <w:t xml:space="preserve"> М. : Дрофа, 2014.-223, (1) с.: ил.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>Промежуточная аттестация проводится согласно Уставу и (или) локальному акту образовательного учреждения в форме теста.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>На основании того, что рабочая программа была составлена на основе Примерной программы основного общего образования по химии и авторской, были внесены следующие изменения:</w:t>
      </w: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 xml:space="preserve">- в авторскую: </w:t>
      </w:r>
    </w:p>
    <w:p w:rsidR="00945F3F" w:rsidRPr="00442889" w:rsidRDefault="00945F3F" w:rsidP="00945F3F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наименование разделов и тем соответствуют Примерной программе;</w:t>
      </w:r>
    </w:p>
    <w:p w:rsidR="00945F3F" w:rsidRPr="00442889" w:rsidRDefault="00945F3F" w:rsidP="00945F3F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все демонстрации, лабораторные опыты, практические занятия взяты из примерной программы; введена тема «Химия и общество»;</w:t>
      </w:r>
    </w:p>
    <w:p w:rsidR="00945F3F" w:rsidRPr="00442889" w:rsidRDefault="00945F3F" w:rsidP="00945F3F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включен урок по теме: «Единая природа химических связей», так как он соответствует Примерной программе (хотя отсутствует в Стандарте);</w:t>
      </w: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>- в примерную:</w:t>
      </w:r>
    </w:p>
    <w:p w:rsidR="00945F3F" w:rsidRPr="00442889" w:rsidRDefault="00945F3F" w:rsidP="00945F3F">
      <w:pPr>
        <w:ind w:left="252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общие химические свойства металлов (учитывая требования к уровню подготовки выпускников)</w:t>
      </w: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>Основные цели обучения химии в средней школе:</w:t>
      </w:r>
    </w:p>
    <w:p w:rsidR="00945F3F" w:rsidRPr="00442889" w:rsidRDefault="00945F3F" w:rsidP="00945F3F">
      <w:pPr>
        <w:shd w:val="clear" w:color="auto" w:fill="FFFFFF"/>
        <w:jc w:val="both"/>
        <w:rPr>
          <w:b/>
          <w:sz w:val="20"/>
          <w:szCs w:val="20"/>
        </w:rPr>
      </w:pPr>
      <w:r w:rsidRPr="00442889">
        <w:rPr>
          <w:sz w:val="20"/>
          <w:szCs w:val="20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 и обосновывать собственную позицию;</w:t>
      </w:r>
      <w:r w:rsidRPr="00442889">
        <w:rPr>
          <w:sz w:val="20"/>
          <w:szCs w:val="20"/>
        </w:rPr>
        <w:br/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442889">
        <w:rPr>
          <w:sz w:val="20"/>
          <w:szCs w:val="20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r w:rsidRPr="00442889">
        <w:rPr>
          <w:b/>
          <w:sz w:val="20"/>
          <w:szCs w:val="20"/>
        </w:rPr>
        <w:t xml:space="preserve"> </w:t>
      </w:r>
    </w:p>
    <w:p w:rsidR="00945F3F" w:rsidRPr="00442889" w:rsidRDefault="00945F3F" w:rsidP="00945F3F">
      <w:pPr>
        <w:shd w:val="clear" w:color="auto" w:fill="FFFFFF"/>
        <w:jc w:val="both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>Задачами изучения учебного предмета «Химия» в 11 классе являются:</w:t>
      </w:r>
    </w:p>
    <w:p w:rsidR="00945F3F" w:rsidRPr="00442889" w:rsidRDefault="00945F3F" w:rsidP="00945F3F">
      <w:pPr>
        <w:shd w:val="clear" w:color="auto" w:fill="FFFFFF"/>
        <w:jc w:val="both"/>
        <w:rPr>
          <w:sz w:val="20"/>
          <w:szCs w:val="20"/>
        </w:rPr>
      </w:pPr>
      <w:r w:rsidRPr="00442889">
        <w:rPr>
          <w:b/>
          <w:sz w:val="20"/>
          <w:szCs w:val="20"/>
        </w:rPr>
        <w:t>учебные:</w:t>
      </w:r>
      <w:r w:rsidRPr="00442889">
        <w:rPr>
          <w:sz w:val="20"/>
          <w:szCs w:val="20"/>
        </w:rPr>
        <w:t xml:space="preserve"> формирование системы химических знаний как компонента естественнонаучной картины мира;</w:t>
      </w:r>
    </w:p>
    <w:p w:rsidR="00945F3F" w:rsidRPr="00442889" w:rsidRDefault="00945F3F" w:rsidP="00945F3F">
      <w:pPr>
        <w:shd w:val="clear" w:color="auto" w:fill="FFFFFF"/>
        <w:jc w:val="both"/>
        <w:rPr>
          <w:sz w:val="20"/>
          <w:szCs w:val="20"/>
        </w:rPr>
      </w:pPr>
      <w:r w:rsidRPr="00442889">
        <w:rPr>
          <w:b/>
          <w:sz w:val="20"/>
          <w:szCs w:val="20"/>
        </w:rPr>
        <w:t xml:space="preserve">развивающие: </w:t>
      </w:r>
      <w:r w:rsidRPr="00442889">
        <w:rPr>
          <w:sz w:val="20"/>
          <w:szCs w:val="2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945F3F" w:rsidRPr="00442889" w:rsidRDefault="00945F3F" w:rsidP="00945F3F">
      <w:pPr>
        <w:shd w:val="clear" w:color="auto" w:fill="FFFFFF"/>
        <w:jc w:val="both"/>
        <w:rPr>
          <w:sz w:val="20"/>
          <w:szCs w:val="20"/>
        </w:rPr>
      </w:pPr>
      <w:r w:rsidRPr="00442889">
        <w:rPr>
          <w:b/>
          <w:sz w:val="20"/>
          <w:szCs w:val="20"/>
        </w:rPr>
        <w:lastRenderedPageBreak/>
        <w:t xml:space="preserve">воспитательные: </w:t>
      </w:r>
      <w:r w:rsidRPr="00442889">
        <w:rPr>
          <w:sz w:val="20"/>
          <w:szCs w:val="20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</w:p>
    <w:p w:rsidR="00945F3F" w:rsidRPr="00442889" w:rsidRDefault="00945F3F" w:rsidP="00945F3F">
      <w:pPr>
        <w:jc w:val="both"/>
        <w:rPr>
          <w:sz w:val="20"/>
          <w:szCs w:val="20"/>
          <w:u w:val="single"/>
        </w:rPr>
      </w:pPr>
      <w:r w:rsidRPr="00442889">
        <w:rPr>
          <w:b/>
          <w:sz w:val="20"/>
          <w:szCs w:val="20"/>
        </w:rPr>
        <w:t>Личностные результатами обучения химии являются</w:t>
      </w:r>
      <w:r w:rsidRPr="00442889">
        <w:rPr>
          <w:sz w:val="20"/>
          <w:szCs w:val="20"/>
          <w:u w:val="single"/>
        </w:rPr>
        <w:t>: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proofErr w:type="spellStart"/>
      <w:r w:rsidRPr="00442889">
        <w:rPr>
          <w:sz w:val="20"/>
          <w:szCs w:val="20"/>
        </w:rPr>
        <w:t>Сформированность</w:t>
      </w:r>
      <w:proofErr w:type="spellEnd"/>
      <w:r w:rsidRPr="00442889">
        <w:rPr>
          <w:sz w:val="20"/>
          <w:szCs w:val="20"/>
        </w:rPr>
        <w:t xml:space="preserve"> познавательных интересов, интеллектуальных и творческих способностей учащихся.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химии как элементу общечеловеческой культуры. 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Самостоятельность в приобретении новых знаний и практических умений.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>Готовность к выбору жизненного пути.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Мотивация образовательной деятельности школьников на основе личностного ориентированного подхода. 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Формирование ценностных отношений друг к другу, учителю, авторам открытий и изобретений. </w:t>
      </w:r>
    </w:p>
    <w:p w:rsidR="00945F3F" w:rsidRPr="00442889" w:rsidRDefault="00945F3F" w:rsidP="00945F3F">
      <w:pPr>
        <w:autoSpaceDE w:val="0"/>
        <w:autoSpaceDN w:val="0"/>
        <w:ind w:left="720"/>
        <w:contextualSpacing/>
        <w:jc w:val="both"/>
        <w:rPr>
          <w:sz w:val="20"/>
          <w:szCs w:val="20"/>
        </w:rPr>
      </w:pPr>
    </w:p>
    <w:p w:rsidR="00945F3F" w:rsidRPr="00442889" w:rsidRDefault="00945F3F" w:rsidP="00945F3F">
      <w:pPr>
        <w:jc w:val="both"/>
        <w:rPr>
          <w:b/>
          <w:sz w:val="20"/>
          <w:szCs w:val="20"/>
        </w:rPr>
      </w:pPr>
      <w:proofErr w:type="spellStart"/>
      <w:r w:rsidRPr="00442889">
        <w:rPr>
          <w:b/>
          <w:sz w:val="20"/>
          <w:szCs w:val="20"/>
        </w:rPr>
        <w:t>Метапредметными</w:t>
      </w:r>
      <w:proofErr w:type="spellEnd"/>
      <w:r w:rsidRPr="00442889">
        <w:rPr>
          <w:b/>
          <w:sz w:val="20"/>
          <w:szCs w:val="20"/>
        </w:rPr>
        <w:t xml:space="preserve"> результатами обучения химии являются: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Овладение универсальными учебными действиями на примерах гипотез для объяснения теоретических моделей процессов или явлений.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Формирование умений воспринимать, перерабатывать и предъявлять информацию словесной, образной, символической формах, анализировать и перерабатывать полученную информацию в соответствии с поставленными задачами.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 xml:space="preserve"> Выделение основного содержания прочитанного текста, находить в нем ответы на поставленные вопросы и излагать их.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Приобретения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Освоение приемов действий в нестандартных ситуациях, овладение эвристическими методами решения проблем.</w:t>
      </w:r>
    </w:p>
    <w:p w:rsidR="00945F3F" w:rsidRPr="00442889" w:rsidRDefault="00945F3F" w:rsidP="00945F3F">
      <w:pPr>
        <w:autoSpaceDE w:val="0"/>
        <w:autoSpaceDN w:val="0"/>
        <w:ind w:left="720"/>
        <w:contextualSpacing/>
        <w:jc w:val="both"/>
        <w:rPr>
          <w:sz w:val="20"/>
          <w:szCs w:val="20"/>
        </w:rPr>
      </w:pPr>
    </w:p>
    <w:p w:rsidR="00945F3F" w:rsidRPr="00442889" w:rsidRDefault="00945F3F" w:rsidP="00945F3F">
      <w:pPr>
        <w:ind w:left="780"/>
        <w:jc w:val="both"/>
        <w:rPr>
          <w:b/>
          <w:sz w:val="20"/>
          <w:szCs w:val="20"/>
        </w:rPr>
      </w:pPr>
      <w:r w:rsidRPr="00442889">
        <w:rPr>
          <w:b/>
          <w:sz w:val="20"/>
          <w:szCs w:val="20"/>
        </w:rPr>
        <w:t>Предметными результатами обучения химии являются: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Знания о природе важнейших химических явлений окружающего мира и понимание смысла химических законов, раскрывающих связь изученных явлений.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Умения пользоваться методами научного исследования явлений природы, проводить наблюдения, планировать и выполнять эксперименты, объяснять полученные результаты и делать выводы.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Умения применять теоретические знания по химии на практике, решать химические задачи на применение полученных знаний.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Формирование убеждений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945F3F" w:rsidRPr="00442889" w:rsidRDefault="00945F3F" w:rsidP="00945F3F">
      <w:pPr>
        <w:jc w:val="both"/>
        <w:rPr>
          <w:sz w:val="20"/>
          <w:szCs w:val="20"/>
        </w:rPr>
      </w:pPr>
      <w:r w:rsidRPr="00442889">
        <w:rPr>
          <w:sz w:val="20"/>
          <w:szCs w:val="20"/>
        </w:rPr>
        <w:t>Развитие теоретического мышления на основе формирования умений устанавливать факты, различать причины и следствия.</w:t>
      </w:r>
    </w:p>
    <w:p w:rsidR="00945F3F" w:rsidRPr="00442889" w:rsidRDefault="00945F3F" w:rsidP="00945F3F">
      <w:pPr>
        <w:ind w:firstLine="708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химические законы.</w:t>
      </w:r>
    </w:p>
    <w:p w:rsidR="00945F3F" w:rsidRPr="00442889" w:rsidRDefault="00945F3F" w:rsidP="00945F3F">
      <w:pPr>
        <w:ind w:firstLine="600"/>
        <w:jc w:val="both"/>
        <w:rPr>
          <w:sz w:val="20"/>
          <w:szCs w:val="20"/>
        </w:rPr>
      </w:pPr>
      <w:r w:rsidRPr="00442889">
        <w:rPr>
          <w:sz w:val="20"/>
          <w:szCs w:val="20"/>
        </w:rPr>
        <w:t>Коммуникативные умения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1524D" w:rsidRDefault="00FA2E62"/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9"/>
    <w:rsid w:val="000F181B"/>
    <w:rsid w:val="003E32A8"/>
    <w:rsid w:val="00945F3F"/>
    <w:rsid w:val="00CC0BD9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86F2-5E6E-456C-B26C-FAD3D66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2023-01-05T13:45:00Z</dcterms:created>
  <dcterms:modified xsi:type="dcterms:W3CDTF">2023-01-05T13:46:00Z</dcterms:modified>
</cp:coreProperties>
</file>