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62F" w:rsidRDefault="00522F08" w:rsidP="00522F0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251950" cy="6740223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62F" w:rsidRPr="003A462F" w:rsidRDefault="003A462F" w:rsidP="003A462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 программа курса для начальной школы (1-4 классы) «Тропинка в профессию» составлена на основании комплексной программы профориентационной работы для начальной школы «Тропинка в профессию», автор Бачкина Елена Николаевна, учитель начальных классов.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курс является первой ступенькой в профориентационной работе.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жизни каждого человека профессиональная деятельность занимает важное место. С первых шагов ребёнка родители задумываются о его будущем, внимательно следят за интересами и склонностями своего ребёнка, стараясь предопределить его профессиональную судьбу. Учёба в школе выявляет избирательное отношение школьника к разным учебным предметам.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младшим школьником  не стоит проблема выбора профессии. Но поскольку профессиональное самоопределение взаимосвязано с развитием личности на всех возрастных этапах, то младший школьный возраст можно рассматривать как подготовительный, закладывающий основы для профессионального самоопределения в будущем.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Представления о профессиях ребёнка 7-10 лет ограничены его пока небогатым жизненным опытом. Между тем, в современном мире существует огромное количество видов труда. Ориентация в этом океане человеческих занятий является важнейшим звеном социальной адаптации ребёнка.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школах формирование представлений о мире труда и профессий подчас осуществляется недостаточно целенаправленно и системно. В то время как именно школа должна стать решающим звеном процесса профессионального самоопределения обучающихся, оказать действенное влияние на целенаправленное формирование представлений о мире труда и профессий.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 век поставили перед человеком и цивилизованным обществом множество сложных  и ответственных вопросов.  Речь идет о проблеме профессиональной ориентации  младших школьников в учебно – воспитательном процессе. В настоящее время в школе накоплен достаточно большой опыт форм и методов работы по профориентации старших школьников.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 в наш стремительный век, когда бурно изменятся экономика, актуальной  становится целенаправленная работа по профессиональной ориентации  уже с воспитанниками младших классов.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Особенность работы по профессиональной ориентации не заключают в подведении детей к выбору профессии. Главное - это развитие внутренних психологических ресурсов ребенка.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начальной  школе, когда учебно-познавательная  деятельность становится ведущей, важно расширить представление о различных профессиях. 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процессе развития ребенок насыщает свое сознание разнообразными представлениями о мире профессий. Некоторые элементы профессиональной деятельности ему трудно понять, но в каждой профессии есть область, которую можно представить на основе наглядных образцов, конкретных ситуаций из жизни.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этой стадии создается определенная наглядная основа, на которой базируется дальнейшее развитие профессионального самосознания.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right="42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</w:t>
      </w:r>
      <w:r w:rsidRPr="003A46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 курса</w:t>
      </w: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создание образовательной среды, насыщенной возможностями для реализации способностей обучающихся через развитие интереса к разным видам сферы деятельности.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Задачи: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⮚</w:t>
      </w:r>
      <w:r w:rsidRPr="003A462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широким спектром профессий, особенностями разных профессий;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⮚</w:t>
      </w:r>
      <w:r w:rsidRPr="003A462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выявить наклонности, необходимые для реализации себя в выбранной в будущем профессии;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⮚</w:t>
      </w:r>
      <w:r w:rsidRPr="003A462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формированию уважительного отношения к людям разных профессий и результатам их труда;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⮚</w:t>
      </w:r>
      <w:r w:rsidRPr="003A462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развитию интеллектуальных и творческих возможностей ребёнка;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⮚</w:t>
      </w:r>
      <w:r w:rsidRPr="003A462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формированию нравственных качеств: доброты, взаимовыручки, внимательности, справедливости и т.д.;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⮚</w:t>
      </w:r>
      <w:r w:rsidRPr="003A462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формированию навыков здорового и безопасного образа жизни.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Ожидаемые результаты прохождения курса  «Тропинка в профессию»: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Noto Sans Symbols" w:eastAsia="Times New Roman" w:hAnsi="Noto Sans Symbols" w:cs="Times New Roman"/>
          <w:color w:val="000000"/>
          <w:sz w:val="28"/>
          <w:szCs w:val="28"/>
          <w:lang w:eastAsia="ru-RU"/>
        </w:rPr>
        <w:t>∙</w:t>
      </w:r>
      <w:r w:rsidRPr="003A462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        </w:t>
      </w: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различных видах игровой, изобразительной, творческой деятельности;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Noto Sans Symbols" w:eastAsia="Times New Roman" w:hAnsi="Noto Sans Symbols" w:cs="Times New Roman"/>
          <w:color w:val="000000"/>
          <w:sz w:val="28"/>
          <w:szCs w:val="28"/>
          <w:lang w:eastAsia="ru-RU"/>
        </w:rPr>
        <w:t>∙</w:t>
      </w:r>
      <w:r w:rsidRPr="003A462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        </w:t>
      </w: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кругозора о мире профессий;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Noto Sans Symbols" w:eastAsia="Times New Roman" w:hAnsi="Noto Sans Symbols" w:cs="Times New Roman"/>
          <w:color w:val="000000"/>
          <w:sz w:val="28"/>
          <w:szCs w:val="28"/>
          <w:lang w:eastAsia="ru-RU"/>
        </w:rPr>
        <w:t>∙</w:t>
      </w:r>
      <w:r w:rsidRPr="003A462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        </w:t>
      </w: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заинтересованность в развитии своих способностей;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Noto Sans Symbols" w:eastAsia="Times New Roman" w:hAnsi="Noto Sans Symbols" w:cs="Times New Roman"/>
          <w:color w:val="000000"/>
          <w:sz w:val="28"/>
          <w:szCs w:val="28"/>
          <w:lang w:eastAsia="ru-RU"/>
        </w:rPr>
        <w:t>∙</w:t>
      </w:r>
      <w:r w:rsidRPr="003A462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        </w:t>
      </w: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обсуждении и выражение своего отношения к изучаемой профессии;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Noto Sans Symbols" w:eastAsia="Times New Roman" w:hAnsi="Noto Sans Symbols" w:cs="Times New Roman"/>
          <w:color w:val="000000"/>
          <w:sz w:val="28"/>
          <w:szCs w:val="28"/>
          <w:lang w:eastAsia="ru-RU"/>
        </w:rPr>
        <w:t>∙</w:t>
      </w:r>
      <w:r w:rsidRPr="003A462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        </w:t>
      </w: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возможность попробовать свои силы в различных областях коллективной деятельности, способность добывать новую информацию из различных источников.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Внеклассная работа способствует накоплению непосредственных жизненных впечатлений обучающихся о тех или иных профессиях, что обеспечивает начало формирования гражданственного патриотического отношения к среде обитания и проживания и осознанных профессиональных интересов, а также построения образа «Я» в конкретной профессии. Таким образом, виды деятельности обучающихся  носят, прежде всего, поисково-исследовательский, проблемный и творческий характер.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изучения курса    «Тропинка в  профессию» младший школьник узнает: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⮚</w:t>
      </w:r>
      <w:r w:rsidRPr="003A462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сферы профессиональной деятельности человека;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⮚</w:t>
      </w:r>
      <w:r w:rsidRPr="003A462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понятия, признаки профессий, их значение в обществе;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⮚</w:t>
      </w:r>
      <w:r w:rsidRPr="003A462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предприятия и учреждения микрорайона, города;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⮚</w:t>
      </w:r>
      <w:r w:rsidRPr="003A462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приёмы выполнения учебных проектов;</w:t>
      </w:r>
    </w:p>
    <w:p w:rsidR="003A462F" w:rsidRPr="000B7A9A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0B7A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будет уметь: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⮚</w:t>
      </w:r>
      <w:r w:rsidRPr="003A462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оперировать основными понятиями и категориями;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⮚</w:t>
      </w:r>
      <w:r w:rsidRPr="003A462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рассказывать о профессии и обосновывать её значение в обществе;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⮚</w:t>
      </w:r>
      <w:r w:rsidRPr="003A462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пользоваться информацией, получаемой на уроках из учебной, художественной, научно-популярной литературы, СМИ, ИКТ.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Комплексная  программа профессиональной  работы  для начальной школы «Тропинка в профессию» создана для того, чтобы уже на ранних стадиях формирования социальной сферы интересов личности ребёнка познакомить младших школьников с профессиями взрослых людей и обеспечить пропедевтику профориентационной подготовки. Таким образом, предлагаемая  программа может стать первой ступенью в системе работы школы по переходу на профориентационное обучение.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основе курса лежит идея раннего знакомства с различными сферами человеческой деятельности через организацию учебно-исследовательской деятельности обучающихся.  При определении этих сфер использовалась типология, предложенная доктором психологических наук Е.А.Климовым. Данная типология позволяет все многообразие человеческих профессий соотнести с основными видами деятельности в зависимости от объекта, на который она направлена: «человек - человек», «человек - техника», «человек – художественный образ», «человек - природа».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Межпредметная интеграция способствует, во-первых, формированию целостного представления о различных сферах человеческой деятельности; во – вторых, развитию знаний, умений и навыков, необходимых для создания этой целостности в смысловых новообразованиях у младших школьников; в-третьих, освоению элементарных знаний о профессиях людей; в-четвёртых, включению обучающихся в исследовательскую деятельность.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 программа курса  «Тропинка в профессию» реализует направление духовно-нравственное во внеурочной деятельности в рамках ФГОС начального общего образования.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определяется возрастными особенностями младших школьников.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Каждое занятие имеет тематическое наполнение, связанное с рассмотрением определённой профессии. Обучающиеся имеют возможность расширить свой кругозор, представление о мире профессий, а также исследовать свои способности применительно к рассматриваемой профессии.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Курс занятий построен таким образом, что предоставляет обучающимся возможность тренировать различные виды своих способностей.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данной  программе  игровая мотивация превалирует, перерастая в учебную.  Ребёнок становится заинтересованным субъектом в развитии своих способностей.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проводятся в активной форме, это игры, дискуссии, конкурсы, экскурсии, конференции, элементы тренинга, викторины с элементами творчества и самостоятельного поиска знаний. Важна смена различных видов деятельности на протяжении всего занятия. Это способствует формированию учебно-познавательных мотивов, потребности в творческой деятельности, развитию кругозора у учащихся. Развитие творческих способностей немыслимо без творческой деятельности. Это рисунок, аппликация, сообщение, а также сочинение рассказов, стихов, сценариев, проигрывание сценок, спектаклей, миниатюр, выпуск тематических газет, плакатов, выставка работ ИЗО и трудовой деятельности.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 программа рассчитана на 4 года (1 - 4 класс). На реализацию  рабочей программы курса « Тропинка в профессию » в 1-м классе отводится 33  часа   1 классе (1 раз в неделю), во 2-4 классах – по 34 часа в год (1 раз в неделю). Общий объём составляет 135 часов.</w:t>
      </w:r>
    </w:p>
    <w:p w:rsidR="003A462F" w:rsidRDefault="003A462F" w:rsidP="003A462F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462F" w:rsidRDefault="003A462F" w:rsidP="003A462F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462F" w:rsidRDefault="003A462F" w:rsidP="003A462F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462F" w:rsidRDefault="003A462F" w:rsidP="003A462F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462F" w:rsidRDefault="003A462F" w:rsidP="003A462F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462F" w:rsidRDefault="003A462F" w:rsidP="003A462F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462F" w:rsidRDefault="003A462F" w:rsidP="003A462F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462F" w:rsidRDefault="003A462F" w:rsidP="003A462F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462F" w:rsidRDefault="003A462F" w:rsidP="003A462F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462F" w:rsidRDefault="003A462F" w:rsidP="003A462F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462F" w:rsidRDefault="003A462F" w:rsidP="003A462F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462F" w:rsidRDefault="003A462F" w:rsidP="003A462F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462F" w:rsidRDefault="003A462F" w:rsidP="003A462F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 освоения курса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внеурочной деятельности «Тропинка в профессию»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ходе реализации программы курса обучающиеся должны овладевать специальными знаниями, умениями и навыками. К ним относятся: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Noto Sans Symbols" w:eastAsia="Times New Roman" w:hAnsi="Noto Sans Symbols" w:cs="Times New Roman"/>
          <w:color w:val="000000"/>
          <w:sz w:val="20"/>
          <w:szCs w:val="20"/>
          <w:lang w:eastAsia="ru-RU"/>
        </w:rPr>
        <w:t>∙</w:t>
      </w:r>
      <w:r w:rsidRPr="003A462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          </w:t>
      </w: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когнитивные знания обучающихся о труде, о мире профессий;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Noto Sans Symbols" w:eastAsia="Times New Roman" w:hAnsi="Noto Sans Symbols" w:cs="Times New Roman"/>
          <w:color w:val="000000"/>
          <w:sz w:val="20"/>
          <w:szCs w:val="20"/>
          <w:lang w:eastAsia="ru-RU"/>
        </w:rPr>
        <w:t>∙</w:t>
      </w:r>
      <w:r w:rsidRPr="003A462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          </w:t>
      </w: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мотивационно-личностные – отношение к труду, интерес к профессиям, желание овладеть какой-либо профессиональной деятельностью;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Noto Sans Symbols" w:eastAsia="Times New Roman" w:hAnsi="Noto Sans Symbols" w:cs="Times New Roman"/>
          <w:color w:val="000000"/>
          <w:sz w:val="20"/>
          <w:szCs w:val="20"/>
          <w:lang w:eastAsia="ru-RU"/>
        </w:rPr>
        <w:t>∙</w:t>
      </w:r>
      <w:r w:rsidRPr="003A462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          </w:t>
      </w: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поведенческие навыки трудовой деятельности, ответственность, дисциплинированность, самостоятельность в труде.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Метапредметные результаты: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Регулятивные универсальные учебные действия: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 научится: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организовывать свою деятельность, готовить рабочее место для выполнения разных видов работ;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принимать (ставить) учебно-познавательную задачу и сохранять её до конца учебных действий;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планировать (в сотрудничестве с учителем, с одноклассниками или самостоятельно) свои действия в соответствии с решаемыми учебно-познавательными, учебно-практическими, экспериментальными задачами;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действовать согласно составленному плану, а также по инструкциям учителя;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контролировать выполнение действий, вносить необходимые коррективы (свои и учителя);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оценивать результаты решения поставленных задач, находить ошибки и способы их устранения.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 получит возможность научиться: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оценивать своё знание и незнание, умение и неумение, продвижение в овладении тем или иным знанием и умением по изучаемой теме;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ставить учебно-познавательные задачи перед выполнением разных заданий;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проявлять инициативу в постановке новых задач, предлагать собственные способы решения;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адекватно оценивать результаты учебной деятельности, осознавать причины неуспеха и обдумывать план восполнения пробелов в знаниях и умениях.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Познавательные универсальные учебные действия: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 научится: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осознавать учебно-познавательную, учебно-практическую, экспериментальную задачи;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осуществлять поиск информации, необходимой для решения учебных задач, собственных наблюдений объектов природы и культуры, личного опыта общения с людьми;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понимать информацию, представленную в вербальной форме, изобразительной, схематической, модельной и др., определять основную и второстепенную информацию;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применять для решения задач (под руководством учителя) логические действия анализа, сравнения, обобщения, классификации, установления причинно-следственных связей, построения рассуждений и выводов;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наблюдать и сопоставлять, выявлять взаимосвязи и зависимости, отражать полученную при наблюдении информацию в виде рисунка, схемы, таблицы;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готовые модели для изучения строения природных объектов и объяснения природных явлений;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осуществлять кодирование и декодирование информации в знаково-символической форме.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 получит возможность научиться: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сопоставлять информацию из разных источников, осуществлять выбор дополнительных источников информации для решения исследовательских задач, включая Интернет;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обобщать и систематизировать информацию, переводить её из одной формы в другую (принятую в словесной форме, переводить в изобразительную, схематическую, табличную);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дополнять готовые информационные объекты (тексты, таблицы, схемы, диаграммы), создавать собственные;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осуществлять исследовательскую деятельность, участвовать в проектах, выполняемых в рамках урока или внеурочных занятиях.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Коммуникативные универсальные учебные действия: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 научится: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осознанно и произвольно строить речевое высказывание в устной и письменной форме;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аргументировано отвечать на вопросы, обосновывать свою точку зрения, строить понятные для партнёра высказывания, задавать вопросы, адекватно использовать речевые средства для решения задач общения;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вступать в учебное сотрудничество с учителем и одноклассниками, осуществлять совместную деятельность в малых и больших группах, осваивая различные способы взаимной помощи партнёрам по общению;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допускать возможность существования у людей различных точек зрения, проявлять терпимость по отношению к высказываниям других, проявлять доброжелательное отношение к партнёрам;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 получит возможность научиться: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оперировать в речи предметным языком – правильно (адекватно) использовать понятия, полно и точно излагать свои мысли, строить монологическую речь, вести диалог;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планировать, сотрудничая с взрослыми (учитель, родитель) и сверстниками, общие дела, распределять функции участников и определять способы их взаимодействия;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проявлять инициативу в поиске и сборе информации для выполнения коллективной работы, желая помочь взрослым и сверстникам;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уважать позицию партнёра, предотвращать конфликтную ситуацию при сотрудничестве, стараясь найти варианты её разрешения ради общего дела.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участвовать в проектной деятельности, создавать творческие работы на заданную тему (рисунки, аппликации, модели, небольшие сообщения, презентации).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Предметные результаты: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Знает: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сферы профессиональной деятельности человека;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понятия, признаки профессий, их значение в окружающем обществе;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Предприятия и учреждения населенного пункта, района;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приемы выполнения учебных проектов.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Умеет: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Оперировать основными понятиями и категориями;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Рассказывать о профессии и обосновывать ее значение в жизни общества;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Переносить теоретические сведения о сферах человеческой деятельности на некоторые конкретные жизненные ситуации.</w:t>
      </w:r>
    </w:p>
    <w:p w:rsidR="003A462F" w:rsidRDefault="003A462F" w:rsidP="003A462F">
      <w:pPr>
        <w:pStyle w:val="c8"/>
        <w:shd w:val="clear" w:color="auto" w:fill="FFFFFF"/>
        <w:spacing w:before="0" w:beforeAutospacing="0" w:after="0" w:afterAutospacing="0"/>
        <w:ind w:firstLine="710"/>
        <w:jc w:val="center"/>
        <w:rPr>
          <w:rFonts w:ascii="Arial" w:hAnsi="Arial" w:cs="Arial"/>
          <w:color w:val="000000"/>
          <w:sz w:val="28"/>
          <w:szCs w:val="28"/>
        </w:rPr>
      </w:pPr>
      <w:r w:rsidRPr="003A462F">
        <w:rPr>
          <w:rFonts w:ascii="Arial" w:hAnsi="Arial" w:cs="Arial"/>
          <w:color w:val="000000"/>
          <w:sz w:val="28"/>
          <w:szCs w:val="28"/>
        </w:rPr>
        <w:t> </w:t>
      </w:r>
    </w:p>
    <w:p w:rsidR="003A462F" w:rsidRDefault="003A462F" w:rsidP="003A462F">
      <w:pPr>
        <w:pStyle w:val="c8"/>
        <w:shd w:val="clear" w:color="auto" w:fill="FFFFFF"/>
        <w:spacing w:before="0" w:beforeAutospacing="0" w:after="0" w:afterAutospacing="0"/>
        <w:ind w:firstLine="710"/>
        <w:jc w:val="center"/>
        <w:rPr>
          <w:rFonts w:ascii="Arial" w:hAnsi="Arial" w:cs="Arial"/>
          <w:color w:val="000000"/>
          <w:sz w:val="28"/>
          <w:szCs w:val="28"/>
        </w:rPr>
      </w:pPr>
    </w:p>
    <w:p w:rsidR="003A462F" w:rsidRDefault="003A462F" w:rsidP="003A462F">
      <w:pPr>
        <w:pStyle w:val="c8"/>
        <w:shd w:val="clear" w:color="auto" w:fill="FFFFFF"/>
        <w:spacing w:before="0" w:beforeAutospacing="0" w:after="0" w:afterAutospacing="0"/>
        <w:ind w:firstLine="710"/>
        <w:jc w:val="center"/>
        <w:rPr>
          <w:rFonts w:ascii="Arial" w:hAnsi="Arial" w:cs="Arial"/>
          <w:color w:val="000000"/>
          <w:sz w:val="28"/>
          <w:szCs w:val="28"/>
        </w:rPr>
      </w:pPr>
    </w:p>
    <w:p w:rsidR="003A462F" w:rsidRDefault="003A462F" w:rsidP="003A462F">
      <w:pPr>
        <w:pStyle w:val="c8"/>
        <w:shd w:val="clear" w:color="auto" w:fill="FFFFFF"/>
        <w:spacing w:before="0" w:beforeAutospacing="0" w:after="0" w:afterAutospacing="0"/>
        <w:ind w:firstLine="710"/>
        <w:jc w:val="center"/>
        <w:rPr>
          <w:rFonts w:ascii="Arial" w:hAnsi="Arial" w:cs="Arial"/>
          <w:color w:val="000000"/>
          <w:sz w:val="28"/>
          <w:szCs w:val="28"/>
        </w:rPr>
      </w:pPr>
    </w:p>
    <w:p w:rsidR="003A462F" w:rsidRDefault="003A462F" w:rsidP="003A462F">
      <w:pPr>
        <w:pStyle w:val="c8"/>
        <w:shd w:val="clear" w:color="auto" w:fill="FFFFFF"/>
        <w:spacing w:before="0" w:beforeAutospacing="0" w:after="0" w:afterAutospacing="0"/>
        <w:ind w:firstLine="710"/>
        <w:jc w:val="center"/>
        <w:rPr>
          <w:rFonts w:ascii="Arial" w:hAnsi="Arial" w:cs="Arial"/>
          <w:color w:val="000000"/>
          <w:sz w:val="28"/>
          <w:szCs w:val="28"/>
        </w:rPr>
      </w:pPr>
    </w:p>
    <w:p w:rsidR="003A462F" w:rsidRDefault="003A462F" w:rsidP="003A462F">
      <w:pPr>
        <w:pStyle w:val="c8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3"/>
          <w:b/>
          <w:bCs/>
          <w:color w:val="000000"/>
          <w:sz w:val="28"/>
          <w:szCs w:val="28"/>
        </w:rPr>
        <w:t>Модуль IV «Труд в почете любой, мир профессий большой»</w:t>
      </w:r>
    </w:p>
    <w:p w:rsidR="003A462F" w:rsidRDefault="003A462F" w:rsidP="003A462F">
      <w:pPr>
        <w:pStyle w:val="c8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3"/>
          <w:b/>
          <w:bCs/>
          <w:color w:val="000000"/>
          <w:sz w:val="28"/>
          <w:szCs w:val="28"/>
        </w:rPr>
        <w:t>(34 часа)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 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0B7A9A">
        <w:rPr>
          <w:rStyle w:val="c1"/>
          <w:b/>
          <w:color w:val="000000"/>
          <w:sz w:val="28"/>
          <w:szCs w:val="28"/>
        </w:rPr>
        <w:t>Любимое дело мое - счастье в будущем(2ч.).</w:t>
      </w:r>
      <w:r>
        <w:rPr>
          <w:rStyle w:val="c1"/>
          <w:color w:val="000000"/>
          <w:sz w:val="28"/>
          <w:szCs w:val="28"/>
        </w:rPr>
        <w:t xml:space="preserve"> Классный час, презентация.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Организационный момент. Психологическая игра в круге. Инсценировка стихотворения С. Михалкова «Дело было вечером». Презентации. Швейное, строительное, газетное дело. Задание: установить порядок постройки дома, установить порядок создание газеты. Подведение итогов.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</w:t>
      </w:r>
      <w:r w:rsidRPr="000B7A9A">
        <w:rPr>
          <w:rStyle w:val="c1"/>
          <w:b/>
          <w:color w:val="000000"/>
          <w:sz w:val="28"/>
          <w:szCs w:val="28"/>
        </w:rPr>
        <w:t>По дорогам идут машины (2ч.)</w:t>
      </w:r>
      <w:r>
        <w:rPr>
          <w:rStyle w:val="c1"/>
          <w:color w:val="000000"/>
          <w:sz w:val="28"/>
          <w:szCs w:val="28"/>
        </w:rPr>
        <w:t>. Беседа-тренинг.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История возникновения профессии шофёра. Загадки о профессии шофёр. Игра «Кто самый внимательный». Игра «Неуловимый шторм». Игра «Какой это знак». Ролевая игра - драматизация «Улица».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</w:t>
      </w:r>
      <w:r w:rsidRPr="000B7A9A">
        <w:rPr>
          <w:rStyle w:val="c1"/>
          <w:b/>
          <w:color w:val="000000"/>
          <w:sz w:val="28"/>
          <w:szCs w:val="28"/>
        </w:rPr>
        <w:t xml:space="preserve">Все работы хороши (2ч.). </w:t>
      </w:r>
      <w:r>
        <w:rPr>
          <w:rStyle w:val="c1"/>
          <w:color w:val="000000"/>
          <w:sz w:val="28"/>
          <w:szCs w:val="28"/>
        </w:rPr>
        <w:t>Игра-конкурс.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Введение в тему. Стихи о профессиях. Дидактическая игра, расшифровка слова. Конкурс строителей. Составить из разрезанных картинок рисунок дома. Игра «Кто потерял свой инструмент». Викторина: «Угадай профессию», конкурс «Найди лишнее». Итог игры. Награждение участников.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</w:t>
      </w:r>
      <w:r w:rsidRPr="000B7A9A">
        <w:rPr>
          <w:rStyle w:val="c1"/>
          <w:b/>
          <w:color w:val="000000"/>
          <w:sz w:val="28"/>
          <w:szCs w:val="28"/>
        </w:rPr>
        <w:t>О профессии продавца (2 ч.).</w:t>
      </w:r>
      <w:r>
        <w:rPr>
          <w:rStyle w:val="c1"/>
          <w:color w:val="000000"/>
          <w:sz w:val="28"/>
          <w:szCs w:val="28"/>
        </w:rPr>
        <w:t xml:space="preserve"> Занятие с элементами игры.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Вступительное слово.</w:t>
      </w:r>
      <w:r>
        <w:rPr>
          <w:rStyle w:val="c23"/>
          <w:rFonts w:ascii="Arial" w:hAnsi="Arial" w:cs="Arial"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Знакомство с профессией продавец. Игра: «Умей промолчать». Разыгрывание ситуации: «Грубый продавец», «вежливый покупатель». Игра «магазин».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</w:t>
      </w:r>
      <w:r w:rsidRPr="000B7A9A">
        <w:rPr>
          <w:rStyle w:val="c1"/>
          <w:b/>
          <w:color w:val="000000"/>
          <w:sz w:val="28"/>
          <w:szCs w:val="28"/>
        </w:rPr>
        <w:t xml:space="preserve">О профессии библиотекаря (2ч.). </w:t>
      </w:r>
      <w:r>
        <w:rPr>
          <w:rStyle w:val="c1"/>
          <w:color w:val="000000"/>
          <w:sz w:val="28"/>
          <w:szCs w:val="28"/>
        </w:rPr>
        <w:t>Беседа с элементами игры.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Вступительное слово. Рассказ о профессии библиотекаря. Игра: «Угадай, какая книжка». Игровая ситуация: «Читатель-библиотекарь». Оценка работы библиотекаря.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</w:t>
      </w:r>
      <w:r w:rsidRPr="000B7A9A">
        <w:rPr>
          <w:rStyle w:val="c1"/>
          <w:b/>
          <w:color w:val="000000"/>
          <w:sz w:val="28"/>
          <w:szCs w:val="28"/>
        </w:rPr>
        <w:t>Праздник в Городе Мастеров (2ч.).</w:t>
      </w:r>
      <w:r>
        <w:rPr>
          <w:rStyle w:val="c1"/>
          <w:color w:val="000000"/>
          <w:sz w:val="28"/>
          <w:szCs w:val="28"/>
        </w:rPr>
        <w:t xml:space="preserve"> КВН.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Представлены 2 команды: «Девицы-мастерицы», «Веселые умельцы». Приветствие команд. Вопросы из шкатулки (разминка). Конкурс: «Самый трудолюбивый», конкурс: «Видеоклип», конкурс: «Проворные мотальщики», конкурс: «Частушечный», конкурс: «Капитанов». Домашнее задание - сценки о профессиях. Подведение итогов, награждение.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D77987">
        <w:rPr>
          <w:rStyle w:val="c1"/>
          <w:b/>
          <w:color w:val="000000"/>
          <w:sz w:val="28"/>
          <w:szCs w:val="28"/>
        </w:rPr>
        <w:t xml:space="preserve"> Работники издательства типографии (2ч.). </w:t>
      </w:r>
      <w:r>
        <w:rPr>
          <w:rStyle w:val="c1"/>
          <w:color w:val="000000"/>
          <w:sz w:val="28"/>
          <w:szCs w:val="28"/>
        </w:rPr>
        <w:t>Сюжетно-ролевая игра.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Организационный момент. Актуализация опорных знаний (разгадывание ребуса). Сюжетно-ролевая игра «Редакция газеты». Задание 1 -штат редакции (корреспондент, фотограф, художник, наборщик). Задание 2 – «Вы – редакторы» (отредактировать текст). Задание 3 – «Вы – журналисты» (написать текст). Задание 4 – «Вы – художники» (выполнение иллюстрации). Итог: люди каких специальностей работают над созданием газеты.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</w:t>
      </w:r>
      <w:r w:rsidRPr="00D77987">
        <w:rPr>
          <w:rStyle w:val="c1"/>
          <w:b/>
          <w:color w:val="000000"/>
          <w:sz w:val="28"/>
          <w:szCs w:val="28"/>
        </w:rPr>
        <w:t>Как проходят вести (2ч.).</w:t>
      </w:r>
      <w:r>
        <w:rPr>
          <w:rStyle w:val="c1"/>
          <w:color w:val="000000"/>
          <w:sz w:val="28"/>
          <w:szCs w:val="28"/>
        </w:rPr>
        <w:t xml:space="preserve"> Экскурсия на почту.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Вступление. Знакомство с профессией почтальона. Из истории (как передавались новости в древности). Изобретения в области связи. Современные профессии связи (почтальон, сортировщик почты). Загадки и почтовый транспорт (самолет), телефон (в пер. с греч «далеко - пишу»). Виды связи, сотовая связь. Ролевая игра «Телефон». Итог.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</w:t>
      </w:r>
      <w:r w:rsidRPr="00D77987">
        <w:rPr>
          <w:rStyle w:val="c1"/>
          <w:b/>
          <w:color w:val="000000"/>
          <w:sz w:val="28"/>
          <w:szCs w:val="28"/>
        </w:rPr>
        <w:t>Веселые мастерские (2ч.).</w:t>
      </w:r>
      <w:r>
        <w:rPr>
          <w:rStyle w:val="c1"/>
          <w:color w:val="000000"/>
          <w:sz w:val="28"/>
          <w:szCs w:val="28"/>
        </w:rPr>
        <w:t xml:space="preserve"> Игра - состязание.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Вводное слово. Представление 2 команд. Столярная мастерская. Знакомство с инструментами (пила, топор, молоток, рубанок, стамеска). Загадки об инструментах. Практическое задание – сделать кроватку для кукол. Швейная мастерская. Загадки об инструментах. Конкурс: «Пришей пуговицу». Подведение итогов. Награждение.</w:t>
      </w:r>
    </w:p>
    <w:p w:rsidR="003A462F" w:rsidRDefault="003A462F" w:rsidP="00D77987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  </w:t>
      </w:r>
      <w:r w:rsidRPr="00D77987">
        <w:rPr>
          <w:rStyle w:val="c1"/>
          <w:b/>
          <w:color w:val="000000"/>
          <w:sz w:val="28"/>
          <w:szCs w:val="28"/>
        </w:rPr>
        <w:t>Путешествие в Город Мастеров (2ч.).</w:t>
      </w:r>
      <w:r>
        <w:rPr>
          <w:rStyle w:val="c1"/>
          <w:color w:val="000000"/>
          <w:sz w:val="28"/>
          <w:szCs w:val="28"/>
        </w:rPr>
        <w:t>Профориентационная игра.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Путешествие по 5 районам. Каждый соответствует одной из профессиональных сфер (человек - человек, человек - техника, человек -природа, человек - художественный образ, человек - знаковая система). Дается задание составить план района, придумать название улиц, заселить дома сказочными героями. Например, район «Умелые руки», сказочные жители - Самоделкин, Железный Дровосек.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</w:t>
      </w:r>
      <w:r w:rsidRPr="00D77987">
        <w:rPr>
          <w:rStyle w:val="c1"/>
          <w:b/>
          <w:color w:val="000000"/>
          <w:sz w:val="28"/>
          <w:szCs w:val="28"/>
        </w:rPr>
        <w:t>Строительные специальности (2ч.).</w:t>
      </w:r>
      <w:r>
        <w:rPr>
          <w:rStyle w:val="c1"/>
          <w:color w:val="000000"/>
          <w:sz w:val="28"/>
          <w:szCs w:val="28"/>
        </w:rPr>
        <w:t xml:space="preserve"> Практикум.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Организационный момент. Актуализация опорных знаний - разгадать кроссворд. С чего начинает работу хороший специалист (с плана или проекта). Игра: «Поможем начальнику стройку организовать», игра: «Проект». Итог: вопросы: что случиться, если строить здание без соответствующего плана, почему так важно руководствоваться проектами при строительстве здания?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</w:t>
      </w:r>
      <w:bookmarkStart w:id="0" w:name="_GoBack"/>
      <w:r w:rsidRPr="00D77987">
        <w:rPr>
          <w:rStyle w:val="c1"/>
          <w:b/>
          <w:color w:val="000000"/>
          <w:sz w:val="28"/>
          <w:szCs w:val="28"/>
        </w:rPr>
        <w:t>«Время на раздумье не теряй, с нами вместе трудись и играй» (2ч.)</w:t>
      </w:r>
      <w:bookmarkEnd w:id="0"/>
      <w:r>
        <w:rPr>
          <w:rStyle w:val="c1"/>
          <w:color w:val="000000"/>
          <w:sz w:val="28"/>
          <w:szCs w:val="28"/>
        </w:rPr>
        <w:t>. Игровой вечер.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Вступление. Чтение стихов: «У меня растут года…». Выступление учеников с сообщениями о профессиях. Задание на внимание: «Найди синий на рисунке». Мастерская слова (чтение и инсценировки). Конкурс-игра: «Нитки - иголка», конкурсы: «Бой с подушками». Итог.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</w:t>
      </w:r>
      <w:r w:rsidRPr="00D77987">
        <w:rPr>
          <w:rStyle w:val="c1"/>
          <w:b/>
          <w:color w:val="000000"/>
          <w:sz w:val="28"/>
          <w:szCs w:val="28"/>
        </w:rPr>
        <w:t>Знакомство с профессиями  прошлого (2ч.).</w:t>
      </w:r>
      <w:r>
        <w:rPr>
          <w:rStyle w:val="c1"/>
          <w:color w:val="000000"/>
          <w:sz w:val="28"/>
          <w:szCs w:val="28"/>
        </w:rPr>
        <w:t xml:space="preserve"> Конкурс - праздник.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Введение. Стихи о труде. Рассказ о рабочих профессиях. Конкурс: «Заводу требуются». Информация для   любознательных.   Знакомство с профессией плотника.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</w:t>
      </w:r>
      <w:r w:rsidRPr="00D77987">
        <w:rPr>
          <w:rStyle w:val="c1"/>
          <w:b/>
          <w:color w:val="000000"/>
          <w:sz w:val="28"/>
          <w:szCs w:val="28"/>
        </w:rPr>
        <w:t>«Человек трудом прекрасен»</w:t>
      </w:r>
      <w:r>
        <w:rPr>
          <w:rStyle w:val="c1"/>
          <w:color w:val="000000"/>
          <w:sz w:val="28"/>
          <w:szCs w:val="28"/>
        </w:rPr>
        <w:t xml:space="preserve">  (2ч.). Игра-соревнование.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D77987">
        <w:rPr>
          <w:rStyle w:val="c1"/>
          <w:b/>
          <w:color w:val="000000"/>
          <w:sz w:val="28"/>
          <w:szCs w:val="28"/>
        </w:rPr>
        <w:t>  «Умеешь сам - научи  другого»</w:t>
      </w:r>
      <w:r>
        <w:rPr>
          <w:rStyle w:val="c1"/>
          <w:color w:val="000000"/>
          <w:sz w:val="28"/>
          <w:szCs w:val="28"/>
        </w:rPr>
        <w:t xml:space="preserve">  (2ч.). Практикум.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</w:t>
      </w:r>
      <w:r w:rsidRPr="00D77987">
        <w:rPr>
          <w:rStyle w:val="c1"/>
          <w:b/>
          <w:color w:val="000000"/>
          <w:sz w:val="28"/>
          <w:szCs w:val="28"/>
        </w:rPr>
        <w:t>«Чей участок лучше?»</w:t>
      </w:r>
      <w:r>
        <w:rPr>
          <w:rStyle w:val="c1"/>
          <w:color w:val="000000"/>
          <w:sz w:val="28"/>
          <w:szCs w:val="28"/>
        </w:rPr>
        <w:t xml:space="preserve">  (2ч.). Практикум.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</w:t>
      </w:r>
      <w:r w:rsidRPr="00D77987">
        <w:rPr>
          <w:rStyle w:val="c1"/>
          <w:b/>
          <w:color w:val="000000"/>
          <w:sz w:val="28"/>
          <w:szCs w:val="28"/>
        </w:rPr>
        <w:t>«Кулинарный поединок»</w:t>
      </w:r>
      <w:r>
        <w:rPr>
          <w:rStyle w:val="c1"/>
          <w:color w:val="000000"/>
          <w:sz w:val="28"/>
          <w:szCs w:val="28"/>
        </w:rPr>
        <w:t xml:space="preserve"> (2ч.). Практикум.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 </w:t>
      </w:r>
    </w:p>
    <w:p w:rsidR="003A462F" w:rsidRDefault="003A462F" w:rsidP="003A462F">
      <w:pPr>
        <w:pStyle w:val="c11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23"/>
          <w:rFonts w:ascii="Arial" w:hAnsi="Arial" w:cs="Arial"/>
          <w:color w:val="000000"/>
          <w:sz w:val="28"/>
          <w:szCs w:val="28"/>
        </w:rPr>
        <w:t> </w:t>
      </w:r>
      <w:r>
        <w:rPr>
          <w:rStyle w:val="c42"/>
          <w:b/>
          <w:bCs/>
          <w:color w:val="000000"/>
          <w:sz w:val="28"/>
          <w:szCs w:val="28"/>
        </w:rPr>
        <w:t>Формы работы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3"/>
          <w:rFonts w:ascii="Arial" w:hAnsi="Arial" w:cs="Arial"/>
          <w:color w:val="000000"/>
          <w:sz w:val="28"/>
          <w:szCs w:val="28"/>
        </w:rPr>
        <w:t>1</w:t>
      </w:r>
      <w:r>
        <w:rPr>
          <w:rStyle w:val="c6"/>
          <w:color w:val="000000"/>
          <w:sz w:val="28"/>
          <w:szCs w:val="28"/>
        </w:rPr>
        <w:t>.  Классные часы и беседы о профессиях.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3"/>
          <w:rFonts w:ascii="Arial" w:hAnsi="Arial" w:cs="Arial"/>
          <w:color w:val="000000"/>
          <w:sz w:val="28"/>
          <w:szCs w:val="28"/>
        </w:rPr>
        <w:t>2</w:t>
      </w:r>
      <w:r>
        <w:rPr>
          <w:rStyle w:val="c6"/>
          <w:color w:val="000000"/>
          <w:sz w:val="28"/>
          <w:szCs w:val="28"/>
        </w:rPr>
        <w:t>.  Тренинговые и тематические занятия.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3"/>
          <w:rFonts w:ascii="Arial" w:hAnsi="Arial" w:cs="Arial"/>
          <w:color w:val="000000"/>
          <w:sz w:val="28"/>
          <w:szCs w:val="28"/>
        </w:rPr>
        <w:t>3</w:t>
      </w:r>
      <w:r>
        <w:rPr>
          <w:rStyle w:val="c6"/>
          <w:color w:val="000000"/>
          <w:sz w:val="28"/>
          <w:szCs w:val="28"/>
        </w:rPr>
        <w:t>.  Конкурсы рисунков.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3"/>
          <w:rFonts w:ascii="Arial" w:hAnsi="Arial" w:cs="Arial"/>
          <w:color w:val="000000"/>
          <w:sz w:val="28"/>
          <w:szCs w:val="28"/>
        </w:rPr>
        <w:t>4.</w:t>
      </w:r>
      <w:r>
        <w:rPr>
          <w:rStyle w:val="c6"/>
          <w:color w:val="000000"/>
          <w:sz w:val="28"/>
          <w:szCs w:val="28"/>
        </w:rPr>
        <w:t>  Экскурсии.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3"/>
          <w:rFonts w:ascii="Arial" w:hAnsi="Arial" w:cs="Arial"/>
          <w:color w:val="000000"/>
          <w:sz w:val="28"/>
          <w:szCs w:val="28"/>
        </w:rPr>
        <w:t>5</w:t>
      </w:r>
      <w:r>
        <w:rPr>
          <w:rStyle w:val="c6"/>
          <w:color w:val="000000"/>
          <w:sz w:val="28"/>
          <w:szCs w:val="28"/>
        </w:rPr>
        <w:t>.  Игры-викторины.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3"/>
          <w:rFonts w:ascii="Arial" w:hAnsi="Arial" w:cs="Arial"/>
          <w:color w:val="000000"/>
          <w:sz w:val="28"/>
          <w:szCs w:val="28"/>
        </w:rPr>
        <w:t>6</w:t>
      </w:r>
      <w:r>
        <w:rPr>
          <w:rStyle w:val="c6"/>
          <w:color w:val="000000"/>
          <w:sz w:val="28"/>
          <w:szCs w:val="28"/>
        </w:rPr>
        <w:t>.  Встречи с людьми разных профессий.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3"/>
          <w:rFonts w:ascii="Arial" w:hAnsi="Arial" w:cs="Arial"/>
          <w:color w:val="000000"/>
          <w:sz w:val="28"/>
          <w:szCs w:val="28"/>
        </w:rPr>
        <w:t>7</w:t>
      </w:r>
      <w:r>
        <w:rPr>
          <w:rStyle w:val="c6"/>
          <w:color w:val="000000"/>
          <w:sz w:val="28"/>
          <w:szCs w:val="28"/>
        </w:rPr>
        <w:t>.  Описание профессий.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3"/>
          <w:rFonts w:ascii="Arial" w:hAnsi="Arial" w:cs="Arial"/>
          <w:color w:val="000000"/>
          <w:sz w:val="28"/>
          <w:szCs w:val="28"/>
        </w:rPr>
        <w:t>8</w:t>
      </w:r>
      <w:r>
        <w:rPr>
          <w:rStyle w:val="c6"/>
          <w:color w:val="000000"/>
          <w:sz w:val="28"/>
          <w:szCs w:val="28"/>
        </w:rPr>
        <w:t>.  Письменные работы: мини-сочинения, синквейны.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3"/>
          <w:rFonts w:ascii="Arial" w:hAnsi="Arial" w:cs="Arial"/>
          <w:color w:val="000000"/>
          <w:sz w:val="28"/>
          <w:szCs w:val="28"/>
        </w:rPr>
        <w:t>9</w:t>
      </w:r>
      <w:r>
        <w:rPr>
          <w:rStyle w:val="c6"/>
          <w:color w:val="000000"/>
          <w:sz w:val="28"/>
          <w:szCs w:val="28"/>
        </w:rPr>
        <w:t>.  Заполнение анкет и результатов самооценки. Диагностика.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3"/>
          <w:rFonts w:ascii="Arial" w:hAnsi="Arial" w:cs="Arial"/>
          <w:color w:val="000000"/>
          <w:sz w:val="28"/>
          <w:szCs w:val="28"/>
        </w:rPr>
        <w:t>10</w:t>
      </w:r>
      <w:r>
        <w:rPr>
          <w:rStyle w:val="c6"/>
          <w:color w:val="000000"/>
          <w:sz w:val="28"/>
          <w:szCs w:val="28"/>
        </w:rPr>
        <w:t>. Работа индивидуально, в парах, в малых группах.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3"/>
          <w:rFonts w:ascii="Arial" w:hAnsi="Arial" w:cs="Arial"/>
          <w:color w:val="000000"/>
          <w:sz w:val="28"/>
          <w:szCs w:val="28"/>
        </w:rPr>
        <w:t>11</w:t>
      </w:r>
      <w:r>
        <w:rPr>
          <w:rStyle w:val="c6"/>
          <w:color w:val="000000"/>
          <w:sz w:val="28"/>
          <w:szCs w:val="28"/>
        </w:rPr>
        <w:t>. Реклама профессий.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3"/>
          <w:rFonts w:ascii="Arial" w:hAnsi="Arial" w:cs="Arial"/>
          <w:color w:val="000000"/>
          <w:sz w:val="28"/>
          <w:szCs w:val="28"/>
        </w:rPr>
        <w:t>12</w:t>
      </w:r>
      <w:r>
        <w:rPr>
          <w:rStyle w:val="c6"/>
          <w:color w:val="000000"/>
          <w:sz w:val="28"/>
          <w:szCs w:val="28"/>
        </w:rPr>
        <w:t>. Составление профессионального портрета семьи. Трудовые династии.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3"/>
          <w:rFonts w:ascii="Arial" w:hAnsi="Arial" w:cs="Arial"/>
          <w:color w:val="000000"/>
          <w:sz w:val="28"/>
          <w:szCs w:val="28"/>
        </w:rPr>
        <w:t>13</w:t>
      </w:r>
      <w:r>
        <w:rPr>
          <w:rStyle w:val="c6"/>
          <w:color w:val="000000"/>
          <w:sz w:val="28"/>
          <w:szCs w:val="28"/>
        </w:rPr>
        <w:t>. Лекция.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3"/>
          <w:rFonts w:ascii="Arial" w:hAnsi="Arial" w:cs="Arial"/>
          <w:color w:val="000000"/>
          <w:sz w:val="28"/>
          <w:szCs w:val="28"/>
        </w:rPr>
        <w:t>14</w:t>
      </w:r>
      <w:r>
        <w:rPr>
          <w:rStyle w:val="c6"/>
          <w:color w:val="000000"/>
          <w:sz w:val="28"/>
          <w:szCs w:val="28"/>
        </w:rPr>
        <w:t>. Дискуссия.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3"/>
          <w:rFonts w:ascii="Arial" w:hAnsi="Arial" w:cs="Arial"/>
          <w:color w:val="000000"/>
          <w:sz w:val="28"/>
          <w:szCs w:val="28"/>
        </w:rPr>
        <w:t>15</w:t>
      </w:r>
      <w:r>
        <w:rPr>
          <w:rStyle w:val="c6"/>
          <w:color w:val="000000"/>
          <w:sz w:val="28"/>
          <w:szCs w:val="28"/>
        </w:rPr>
        <w:t>. Творческая работа.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3"/>
          <w:rFonts w:ascii="Arial" w:hAnsi="Arial" w:cs="Arial"/>
          <w:color w:val="000000"/>
          <w:sz w:val="28"/>
          <w:szCs w:val="28"/>
        </w:rPr>
        <w:t>16</w:t>
      </w:r>
      <w:r>
        <w:rPr>
          <w:rStyle w:val="c6"/>
          <w:color w:val="000000"/>
          <w:sz w:val="28"/>
          <w:szCs w:val="28"/>
        </w:rPr>
        <w:t>. Практикум. Мастер-классы.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 </w:t>
      </w:r>
    </w:p>
    <w:p w:rsidR="003A462F" w:rsidRDefault="003A462F" w:rsidP="003A462F">
      <w:pPr>
        <w:pStyle w:val="c8"/>
        <w:shd w:val="clear" w:color="auto" w:fill="FFFFFF"/>
        <w:spacing w:before="0" w:beforeAutospacing="0" w:after="0" w:afterAutospacing="0"/>
        <w:jc w:val="center"/>
        <w:rPr>
          <w:rStyle w:val="c42"/>
          <w:b/>
          <w:bCs/>
          <w:color w:val="000000"/>
          <w:sz w:val="28"/>
          <w:szCs w:val="28"/>
        </w:rPr>
      </w:pPr>
    </w:p>
    <w:p w:rsidR="003A462F" w:rsidRDefault="003A462F" w:rsidP="003A462F">
      <w:pPr>
        <w:pStyle w:val="c8"/>
        <w:shd w:val="clear" w:color="auto" w:fill="FFFFFF"/>
        <w:spacing w:before="0" w:beforeAutospacing="0" w:after="0" w:afterAutospacing="0"/>
        <w:jc w:val="center"/>
        <w:rPr>
          <w:rStyle w:val="c42"/>
          <w:b/>
          <w:bCs/>
          <w:color w:val="000000"/>
          <w:sz w:val="28"/>
          <w:szCs w:val="28"/>
        </w:rPr>
      </w:pPr>
    </w:p>
    <w:p w:rsidR="003A462F" w:rsidRDefault="003A462F" w:rsidP="003A462F">
      <w:pPr>
        <w:pStyle w:val="c8"/>
        <w:shd w:val="clear" w:color="auto" w:fill="FFFFFF"/>
        <w:spacing w:before="0" w:beforeAutospacing="0" w:after="0" w:afterAutospacing="0"/>
        <w:jc w:val="center"/>
        <w:rPr>
          <w:rStyle w:val="c42"/>
          <w:b/>
          <w:bCs/>
          <w:color w:val="000000"/>
          <w:sz w:val="28"/>
          <w:szCs w:val="28"/>
        </w:rPr>
      </w:pPr>
    </w:p>
    <w:p w:rsidR="003A462F" w:rsidRDefault="003A462F" w:rsidP="003A462F">
      <w:pPr>
        <w:pStyle w:val="c8"/>
        <w:shd w:val="clear" w:color="auto" w:fill="FFFFFF"/>
        <w:spacing w:before="0" w:beforeAutospacing="0" w:after="0" w:afterAutospacing="0"/>
        <w:jc w:val="center"/>
        <w:rPr>
          <w:rStyle w:val="c42"/>
          <w:b/>
          <w:bCs/>
          <w:color w:val="000000"/>
          <w:sz w:val="28"/>
          <w:szCs w:val="28"/>
        </w:rPr>
      </w:pPr>
    </w:p>
    <w:p w:rsidR="003A462F" w:rsidRDefault="003A462F" w:rsidP="003A462F">
      <w:pPr>
        <w:pStyle w:val="c8"/>
        <w:shd w:val="clear" w:color="auto" w:fill="FFFFFF"/>
        <w:spacing w:before="0" w:beforeAutospacing="0" w:after="0" w:afterAutospacing="0"/>
        <w:jc w:val="center"/>
        <w:rPr>
          <w:rStyle w:val="c42"/>
          <w:b/>
          <w:bCs/>
          <w:color w:val="000000"/>
          <w:sz w:val="28"/>
          <w:szCs w:val="28"/>
        </w:rPr>
      </w:pPr>
    </w:p>
    <w:p w:rsidR="003A462F" w:rsidRDefault="003A462F" w:rsidP="003A462F">
      <w:pPr>
        <w:pStyle w:val="c8"/>
        <w:shd w:val="clear" w:color="auto" w:fill="FFFFFF"/>
        <w:spacing w:before="0" w:beforeAutospacing="0" w:after="0" w:afterAutospacing="0"/>
        <w:jc w:val="center"/>
        <w:rPr>
          <w:rStyle w:val="c42"/>
          <w:b/>
          <w:bCs/>
          <w:color w:val="000000"/>
          <w:sz w:val="28"/>
          <w:szCs w:val="28"/>
        </w:rPr>
      </w:pPr>
    </w:p>
    <w:p w:rsidR="003A462F" w:rsidRDefault="003A462F" w:rsidP="003A462F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42"/>
          <w:b/>
          <w:bCs/>
          <w:color w:val="000000"/>
          <w:sz w:val="28"/>
          <w:szCs w:val="28"/>
        </w:rPr>
        <w:t>Методы и приемы профориентации в начальной школе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 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Основные методы и приемы профориентации младших школьников: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          В 1 классе у ребенка формируются первые умения и навыки общего труда, расширяются знания о применении техники, о трудовой деятельности людей, о значении труда в жизни человека. На этом этапе важно проводить различные экскурсии по городу, на ферму, в сад. В городе, например, встретив продавца в магазине, поговорить с детьми на эту тему, объяснить, зачем нужна такая профессия, чем она полезна. На стройке обратить внимание детей на то, как работают строители, какие инструменты при этом используют и т.д. Педагог так же может сводить детей в школьный сад, рассказать, как работают садоводы и по результатам беседы дать задание на дом, например, с помощью родителей посадить цветок в горшок и ухаживать за ним. На классных часах преподаватель может проводить беседы на тему: «Уважение к трудящимся людям», «Бережное отношение к природе»  и др.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         Во 2 классе продолжается знакомство учеников с трудом людей, углубляется их знание о разных профессиях, устанавливается трудовые отношения в группах. Второклассники осваивают различные трудовые навыки и умения. В этот период педагогу очень важно провести беседу с учениками на темы «Кем работает папа», «Кем работает мама». Рассмотреть аспекты работы таких профессий как повар, портной, врач, водитель, т.е. тех профессий, с которыми мы сталкиваемся каждый день. По возможности, показывать документальные фильмы на данную тему. Очень важно на данном этапе приобщить школьников к трудовой деятельности в школьном саду.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         В 3-4 классах продолжается знакомство школьников с трудом окружающих людей. На этом периоде у учащихся вырабатываются первые навыки организации своего труда и чувство ответственности за проделанную ими работу. Это подходящее время для знакомства с более «сложными» профессиями, с которыми ученики не сталкиваются каждодневно – слесарь, токарь, маляр, плотник. Для более подробного представления данных профессий педагог может сводить учеников в школьную мастерскую. Важно так же организовать внеклассные тематические уроки, главными гостями которых будут люди той или иной профессии. Они смогут более подробно рассказать о своей профессии и ответить на вопросы учеников.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Кроме вышеперечисленного, ученики должны посещать дополнительные кружки художественного, технического и спортивного творчества. Такие творческие кружки помогут ребенку определиться в выборе профессии.</w:t>
      </w:r>
    </w:p>
    <w:p w:rsidR="003A462F" w:rsidRDefault="003A462F" w:rsidP="003A462F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 xml:space="preserve">Формирование установок на разнообразие профессий и понимание роли труда в жизни человека хорошо проводить в форме экскурсий на предприятия, но это труднее в организационном плане. Младшие школьники очень чувствительны, и хорошо запоминают тот опыт, когда удаётся что-то сотворить своими руками. Информационная поддержка в виде викторин и конкурсов по профессиям по параллелям вполне реальная форма работа - это следующий ресурс, который надо развивать. Важно, чтобы информация была красочной и захватывающей, реальной, живой, поэтому роль экскурсий на предприятия, и знакомства с различными профессиями – это неоценимый вклад в </w:t>
      </w:r>
      <w:r>
        <w:rPr>
          <w:rStyle w:val="c6"/>
          <w:color w:val="000000"/>
          <w:sz w:val="28"/>
          <w:szCs w:val="28"/>
        </w:rPr>
        <w:lastRenderedPageBreak/>
        <w:t>расширение представлений ребёнка о профессии. Непосредственно в школе, конечно, должен быть игровой методический материал - набор игрушек по профессиям, раздаточный материал, виртуальный кабинет по профориентации. На сегодняшний день проводится работа по профориентации в основном за счёт интеграции в различные предметы, но в соответствии с новыми стандартами необходимо развивать практическую деятельность детей по этому направлению, подключая интернет – ресурсы. Заканчивая начальную школу, дети должны иметь начальное представление о поиске сведений о профессии в современном информационном поле, не ограничиваясь просто виртуальными играми, и получить первоначальный незабываемей опыт своей поисковой и исследовательской деятельности.</w:t>
      </w:r>
    </w:p>
    <w:p w:rsidR="003A462F" w:rsidRDefault="003A462F" w:rsidP="003A462F">
      <w:pPr>
        <w:pStyle w:val="c5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</w:p>
    <w:p w:rsidR="003A462F" w:rsidRDefault="003A462F" w:rsidP="003A4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462F" w:rsidRDefault="003A462F" w:rsidP="003A4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462F" w:rsidRDefault="003A462F" w:rsidP="003A4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462F" w:rsidRDefault="003A462F" w:rsidP="003A4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462F" w:rsidRDefault="003A462F" w:rsidP="003A4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462F" w:rsidRDefault="003A462F" w:rsidP="003A4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462F" w:rsidRDefault="003A462F" w:rsidP="003A4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462F" w:rsidRDefault="003A462F" w:rsidP="003A4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462F" w:rsidRDefault="003A462F" w:rsidP="003A4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462F" w:rsidRDefault="003A462F" w:rsidP="003A4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462F" w:rsidRDefault="003A462F" w:rsidP="003A4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462F" w:rsidRDefault="003A462F" w:rsidP="003A4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462F" w:rsidRDefault="003A462F" w:rsidP="003A4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462F" w:rsidRDefault="003A462F" w:rsidP="003A4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462F" w:rsidRDefault="003A462F" w:rsidP="003A4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462F" w:rsidRDefault="003A462F" w:rsidP="003A4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462F" w:rsidRDefault="003A462F" w:rsidP="003A4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462F" w:rsidRDefault="003A462F" w:rsidP="003A4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462F" w:rsidRPr="003A462F" w:rsidRDefault="003A462F" w:rsidP="003A462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Модуль IV «Труд в почете любой, мир профессий большой»</w:t>
      </w:r>
    </w:p>
    <w:p w:rsidR="003A462F" w:rsidRPr="003A462F" w:rsidRDefault="003A462F" w:rsidP="003A462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(34 часа)</w:t>
      </w:r>
    </w:p>
    <w:tbl>
      <w:tblPr>
        <w:tblW w:w="1541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62"/>
        <w:gridCol w:w="3743"/>
        <w:gridCol w:w="1399"/>
        <w:gridCol w:w="4995"/>
        <w:gridCol w:w="15"/>
        <w:gridCol w:w="2025"/>
        <w:gridCol w:w="15"/>
        <w:gridCol w:w="2163"/>
      </w:tblGrid>
      <w:tr w:rsidR="003A462F" w:rsidRPr="003A462F" w:rsidTr="003A462F">
        <w:tc>
          <w:tcPr>
            <w:tcW w:w="1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  <w:r w:rsidRPr="003A462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5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форма проведения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462F" w:rsidRPr="003A462F" w:rsidRDefault="003A462F" w:rsidP="003A462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 плану</w:t>
            </w:r>
          </w:p>
        </w:tc>
        <w:tc>
          <w:tcPr>
            <w:tcW w:w="217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462F" w:rsidRPr="003A462F" w:rsidRDefault="003A462F" w:rsidP="003A462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фактически</w:t>
            </w:r>
          </w:p>
        </w:tc>
      </w:tr>
      <w:tr w:rsidR="003A462F" w:rsidRPr="003A462F" w:rsidTr="003A462F">
        <w:tc>
          <w:tcPr>
            <w:tcW w:w="1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1-2</w:t>
            </w:r>
          </w:p>
        </w:tc>
        <w:tc>
          <w:tcPr>
            <w:tcW w:w="3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«Любое дело - моё счастье в будущем» 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Default="003A462F" w:rsidP="003A462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классный час, презентация, </w:t>
            </w:r>
          </w:p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в группах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462F" w:rsidRDefault="003A462F">
            <w:pPr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17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462F" w:rsidRDefault="003A462F">
            <w:pPr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3A462F" w:rsidRPr="003A462F" w:rsidTr="003A462F">
        <w:tc>
          <w:tcPr>
            <w:tcW w:w="1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3-4</w:t>
            </w:r>
          </w:p>
        </w:tc>
        <w:tc>
          <w:tcPr>
            <w:tcW w:w="3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«По дорогам идут машины»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беседы - тренинг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17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3A462F" w:rsidRPr="003A462F" w:rsidTr="003A462F">
        <w:tc>
          <w:tcPr>
            <w:tcW w:w="1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5-6</w:t>
            </w:r>
          </w:p>
        </w:tc>
        <w:tc>
          <w:tcPr>
            <w:tcW w:w="3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«Все работы хороши»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игра-конкурс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17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3A462F" w:rsidRPr="003A462F" w:rsidTr="003A462F">
        <w:tc>
          <w:tcPr>
            <w:tcW w:w="1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7-8</w:t>
            </w:r>
          </w:p>
        </w:tc>
        <w:tc>
          <w:tcPr>
            <w:tcW w:w="3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  профессии продавца»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беседа-тренинг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17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3A462F" w:rsidRPr="003A462F" w:rsidTr="003A462F">
        <w:tc>
          <w:tcPr>
            <w:tcW w:w="1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9-10</w:t>
            </w:r>
          </w:p>
        </w:tc>
        <w:tc>
          <w:tcPr>
            <w:tcW w:w="3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 профессии библиотекаря»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с элементами игры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17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3A462F" w:rsidRPr="003A462F" w:rsidTr="003A462F">
        <w:tc>
          <w:tcPr>
            <w:tcW w:w="1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11-12</w:t>
            </w:r>
          </w:p>
        </w:tc>
        <w:tc>
          <w:tcPr>
            <w:tcW w:w="3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«Праздник в городе Мастеров»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КВН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17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3A462F" w:rsidRPr="003A462F" w:rsidTr="003A462F">
        <w:tc>
          <w:tcPr>
            <w:tcW w:w="1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13-14</w:t>
            </w:r>
          </w:p>
        </w:tc>
        <w:tc>
          <w:tcPr>
            <w:tcW w:w="3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«Работники издательства и типографии»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Default="003A462F" w:rsidP="003A462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Экскурсия  в типографию, </w:t>
            </w:r>
          </w:p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ролевая игра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462F" w:rsidRDefault="003A462F">
            <w:pPr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17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462F" w:rsidRDefault="003A462F">
            <w:pPr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3A462F" w:rsidRPr="003A462F" w:rsidTr="003A462F">
        <w:tc>
          <w:tcPr>
            <w:tcW w:w="1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15-16</w:t>
            </w:r>
          </w:p>
        </w:tc>
        <w:tc>
          <w:tcPr>
            <w:tcW w:w="3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«Как приходят вести»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Экскурсия на почту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17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3A462F" w:rsidRPr="003A462F" w:rsidTr="003A462F">
        <w:tc>
          <w:tcPr>
            <w:tcW w:w="1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17-18</w:t>
            </w:r>
          </w:p>
        </w:tc>
        <w:tc>
          <w:tcPr>
            <w:tcW w:w="3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«Веселые мастерские»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- состязание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17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3A462F" w:rsidRPr="003A462F" w:rsidTr="003A462F">
        <w:tc>
          <w:tcPr>
            <w:tcW w:w="1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19-20</w:t>
            </w:r>
          </w:p>
        </w:tc>
        <w:tc>
          <w:tcPr>
            <w:tcW w:w="3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«Путешествие в Город Мастеров»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профориентации - игра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17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3A462F" w:rsidRPr="003A462F" w:rsidTr="003A462F">
        <w:tc>
          <w:tcPr>
            <w:tcW w:w="1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21-22</w:t>
            </w:r>
          </w:p>
        </w:tc>
        <w:tc>
          <w:tcPr>
            <w:tcW w:w="3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«Строительные специальности»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Практикум, защита проекта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17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3A462F" w:rsidRPr="003A462F" w:rsidTr="003A462F">
        <w:tc>
          <w:tcPr>
            <w:tcW w:w="1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23-24</w:t>
            </w:r>
          </w:p>
        </w:tc>
        <w:tc>
          <w:tcPr>
            <w:tcW w:w="3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«Время на раздумье не теряй, с нами вместе трудись и играй»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Игровой вечер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17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3A462F" w:rsidRPr="003A462F" w:rsidTr="003A462F">
        <w:tc>
          <w:tcPr>
            <w:tcW w:w="1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25-26</w:t>
            </w:r>
          </w:p>
        </w:tc>
        <w:tc>
          <w:tcPr>
            <w:tcW w:w="3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«Знакомство с промышленными профессиями»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Конкурс-праздник</w:t>
            </w:r>
          </w:p>
        </w:tc>
        <w:tc>
          <w:tcPr>
            <w:tcW w:w="204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16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3A462F" w:rsidRPr="003A462F" w:rsidTr="003A462F">
        <w:tc>
          <w:tcPr>
            <w:tcW w:w="1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27-28</w:t>
            </w:r>
          </w:p>
        </w:tc>
        <w:tc>
          <w:tcPr>
            <w:tcW w:w="3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«Человек трудом красен»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Игра-соревнование</w:t>
            </w:r>
          </w:p>
        </w:tc>
        <w:tc>
          <w:tcPr>
            <w:tcW w:w="205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16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3A462F" w:rsidRPr="003A462F" w:rsidTr="003A462F">
        <w:tc>
          <w:tcPr>
            <w:tcW w:w="1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29-30</w:t>
            </w:r>
          </w:p>
        </w:tc>
        <w:tc>
          <w:tcPr>
            <w:tcW w:w="3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«Успеешь сам - научи другого»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Практикум</w:t>
            </w:r>
          </w:p>
        </w:tc>
        <w:tc>
          <w:tcPr>
            <w:tcW w:w="205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16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3A462F" w:rsidRPr="003A462F" w:rsidTr="003A462F">
        <w:tc>
          <w:tcPr>
            <w:tcW w:w="1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31-32</w:t>
            </w:r>
          </w:p>
        </w:tc>
        <w:tc>
          <w:tcPr>
            <w:tcW w:w="3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«Чей участок лучше»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Практикум</w:t>
            </w:r>
          </w:p>
        </w:tc>
        <w:tc>
          <w:tcPr>
            <w:tcW w:w="2055" w:type="dxa"/>
            <w:gridSpan w:val="3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16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3A462F" w:rsidRPr="003A462F" w:rsidTr="003A462F">
        <w:tc>
          <w:tcPr>
            <w:tcW w:w="1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33-34</w:t>
            </w:r>
          </w:p>
        </w:tc>
        <w:tc>
          <w:tcPr>
            <w:tcW w:w="3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«Кулинарный поединок»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A4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Практикум</w:t>
            </w:r>
          </w:p>
        </w:tc>
        <w:tc>
          <w:tcPr>
            <w:tcW w:w="2055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16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A462F" w:rsidRPr="003A462F" w:rsidRDefault="003A462F" w:rsidP="003A462F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</w:tbl>
    <w:p w:rsidR="003A462F" w:rsidRPr="003A462F" w:rsidRDefault="003A462F" w:rsidP="003A462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3A462F" w:rsidRPr="003A462F" w:rsidRDefault="003A462F" w:rsidP="003A462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462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28258E" w:rsidRDefault="0028258E"/>
    <w:sectPr w:rsidR="0028258E" w:rsidSect="003A462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A462F"/>
    <w:rsid w:val="00000240"/>
    <w:rsid w:val="000B7A9A"/>
    <w:rsid w:val="0028258E"/>
    <w:rsid w:val="003A462F"/>
    <w:rsid w:val="00522F08"/>
    <w:rsid w:val="00D779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2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3A4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3A462F"/>
  </w:style>
  <w:style w:type="paragraph" w:customStyle="1" w:styleId="c7">
    <w:name w:val="c7"/>
    <w:basedOn w:val="a"/>
    <w:rsid w:val="003A4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A462F"/>
  </w:style>
  <w:style w:type="character" w:customStyle="1" w:styleId="c23">
    <w:name w:val="c23"/>
    <w:basedOn w:val="a0"/>
    <w:rsid w:val="003A462F"/>
  </w:style>
  <w:style w:type="paragraph" w:customStyle="1" w:styleId="c11">
    <w:name w:val="c11"/>
    <w:basedOn w:val="a"/>
    <w:rsid w:val="003A4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2">
    <w:name w:val="c42"/>
    <w:basedOn w:val="a0"/>
    <w:rsid w:val="003A462F"/>
  </w:style>
  <w:style w:type="character" w:customStyle="1" w:styleId="c6">
    <w:name w:val="c6"/>
    <w:basedOn w:val="a0"/>
    <w:rsid w:val="003A462F"/>
  </w:style>
  <w:style w:type="character" w:customStyle="1" w:styleId="c0">
    <w:name w:val="c0"/>
    <w:basedOn w:val="a0"/>
    <w:rsid w:val="003A462F"/>
  </w:style>
  <w:style w:type="paragraph" w:customStyle="1" w:styleId="c54">
    <w:name w:val="c54"/>
    <w:basedOn w:val="a"/>
    <w:rsid w:val="003A4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22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F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3A4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3A462F"/>
  </w:style>
  <w:style w:type="paragraph" w:customStyle="1" w:styleId="c7">
    <w:name w:val="c7"/>
    <w:basedOn w:val="a"/>
    <w:rsid w:val="003A4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A462F"/>
  </w:style>
  <w:style w:type="character" w:customStyle="1" w:styleId="c23">
    <w:name w:val="c23"/>
    <w:basedOn w:val="a0"/>
    <w:rsid w:val="003A462F"/>
  </w:style>
  <w:style w:type="paragraph" w:customStyle="1" w:styleId="c11">
    <w:name w:val="c11"/>
    <w:basedOn w:val="a"/>
    <w:rsid w:val="003A4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2">
    <w:name w:val="c42"/>
    <w:basedOn w:val="a0"/>
    <w:rsid w:val="003A462F"/>
  </w:style>
  <w:style w:type="character" w:customStyle="1" w:styleId="c6">
    <w:name w:val="c6"/>
    <w:basedOn w:val="a0"/>
    <w:rsid w:val="003A462F"/>
  </w:style>
  <w:style w:type="character" w:customStyle="1" w:styleId="c0">
    <w:name w:val="c0"/>
    <w:basedOn w:val="a0"/>
    <w:rsid w:val="003A462F"/>
  </w:style>
  <w:style w:type="paragraph" w:customStyle="1" w:styleId="c54">
    <w:name w:val="c54"/>
    <w:basedOn w:val="a"/>
    <w:rsid w:val="003A4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3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15</Pages>
  <Words>3524</Words>
  <Characters>20089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Gala</dc:creator>
  <cp:lastModifiedBy>Конкина Анна Евгенье</cp:lastModifiedBy>
  <cp:revision>3</cp:revision>
  <dcterms:created xsi:type="dcterms:W3CDTF">2023-09-15T15:10:00Z</dcterms:created>
  <dcterms:modified xsi:type="dcterms:W3CDTF">2023-09-24T09:19:00Z</dcterms:modified>
</cp:coreProperties>
</file>