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Пояснительная записка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 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ребенка.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Часто у детей, имеющих нарушение интеллекта в сочетании с аутистическими расстройствами, отсутствует потребность в общении,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всех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сильно затруднено, либо невозможно.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общения.</w:t>
      </w:r>
    </w:p>
    <w:p w:rsidR="005133A6" w:rsidRPr="003574D1" w:rsidRDefault="005133A6" w:rsidP="005133A6">
      <w:pPr>
        <w:spacing w:after="0"/>
        <w:jc w:val="center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Основные принципы</w:t>
      </w:r>
    </w:p>
    <w:p w:rsidR="005133A6" w:rsidRPr="003574D1" w:rsidRDefault="005133A6" w:rsidP="005133A6">
      <w:pPr>
        <w:spacing w:after="0"/>
        <w:ind w:left="735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1.</w:t>
      </w:r>
      <w:r w:rsidRPr="003574D1">
        <w:rPr>
          <w:sz w:val="14"/>
          <w:szCs w:val="14"/>
        </w:rPr>
        <w:t>       </w:t>
      </w:r>
      <w:r w:rsidRPr="003574D1">
        <w:rPr>
          <w:sz w:val="24"/>
          <w:szCs w:val="24"/>
        </w:rPr>
        <w:t>Каждый ребенок имеет право на обучение. </w:t>
      </w:r>
      <w:r w:rsidRPr="003574D1">
        <w:rPr>
          <w:b/>
          <w:bCs/>
          <w:i/>
          <w:iCs/>
          <w:sz w:val="24"/>
          <w:szCs w:val="24"/>
        </w:rPr>
        <w:t>Принцип педагогического оптимизма</w:t>
      </w:r>
      <w:r w:rsidRPr="003574D1">
        <w:rPr>
          <w:sz w:val="24"/>
          <w:szCs w:val="24"/>
        </w:rPr>
        <w:t> предполагает построение коррекционно-педагогической работы с</w:t>
      </w:r>
      <w:r w:rsidRPr="003574D1">
        <w:rPr>
          <w:b/>
          <w:bCs/>
          <w:i/>
          <w:iCs/>
          <w:sz w:val="24"/>
          <w:szCs w:val="24"/>
        </w:rPr>
        <w:t> </w:t>
      </w:r>
      <w:r w:rsidRPr="003574D1">
        <w:rPr>
          <w:sz w:val="24"/>
          <w:szCs w:val="24"/>
        </w:rPr>
        <w:t>учетом потенциальных возможностей ребенка, настраиваясь на положительный</w:t>
      </w:r>
      <w:r w:rsidRPr="003574D1">
        <w:rPr>
          <w:b/>
          <w:bCs/>
          <w:i/>
          <w:iCs/>
          <w:sz w:val="24"/>
          <w:szCs w:val="24"/>
        </w:rPr>
        <w:t> </w:t>
      </w:r>
      <w:r w:rsidRPr="003574D1">
        <w:rPr>
          <w:sz w:val="24"/>
          <w:szCs w:val="24"/>
        </w:rPr>
        <w:t>результат.</w:t>
      </w:r>
    </w:p>
    <w:p w:rsidR="005133A6" w:rsidRPr="003574D1" w:rsidRDefault="005133A6" w:rsidP="005133A6">
      <w:pPr>
        <w:spacing w:after="0"/>
        <w:ind w:left="735"/>
        <w:jc w:val="both"/>
        <w:rPr>
          <w:sz w:val="24"/>
          <w:szCs w:val="24"/>
        </w:rPr>
      </w:pPr>
      <w:r w:rsidRPr="003574D1">
        <w:rPr>
          <w:b/>
          <w:bCs/>
          <w:i/>
          <w:iCs/>
          <w:sz w:val="24"/>
          <w:szCs w:val="24"/>
        </w:rPr>
        <w:t>2.</w:t>
      </w:r>
      <w:r w:rsidRPr="003574D1">
        <w:rPr>
          <w:b/>
          <w:bCs/>
          <w:i/>
          <w:iCs/>
          <w:sz w:val="14"/>
          <w:szCs w:val="14"/>
        </w:rPr>
        <w:t>       </w:t>
      </w:r>
      <w:r w:rsidRPr="003574D1">
        <w:rPr>
          <w:b/>
          <w:bCs/>
          <w:i/>
          <w:iCs/>
          <w:sz w:val="24"/>
          <w:szCs w:val="24"/>
        </w:rPr>
        <w:t>Принцип коррекционно-компенсирующей направленности образования </w:t>
      </w:r>
      <w:r w:rsidRPr="003574D1">
        <w:rPr>
          <w:sz w:val="24"/>
          <w:szCs w:val="24"/>
        </w:rPr>
        <w:t>предполагает компенсацию утраченных из-за нарушения способностей за счет перестройки сохранившихся.</w:t>
      </w:r>
    </w:p>
    <w:p w:rsidR="005133A6" w:rsidRPr="003574D1" w:rsidRDefault="005133A6" w:rsidP="005133A6">
      <w:pPr>
        <w:spacing w:after="0"/>
        <w:ind w:left="735"/>
        <w:jc w:val="both"/>
        <w:rPr>
          <w:sz w:val="24"/>
          <w:szCs w:val="24"/>
        </w:rPr>
      </w:pPr>
      <w:r w:rsidRPr="003574D1">
        <w:rPr>
          <w:b/>
          <w:bCs/>
          <w:i/>
          <w:iCs/>
          <w:sz w:val="24"/>
          <w:szCs w:val="24"/>
        </w:rPr>
        <w:t>3.</w:t>
      </w:r>
      <w:r w:rsidRPr="003574D1">
        <w:rPr>
          <w:b/>
          <w:bCs/>
          <w:i/>
          <w:iCs/>
          <w:sz w:val="14"/>
          <w:szCs w:val="14"/>
        </w:rPr>
        <w:t>       </w:t>
      </w:r>
      <w:r w:rsidRPr="003574D1">
        <w:rPr>
          <w:b/>
          <w:bCs/>
          <w:i/>
          <w:iCs/>
          <w:sz w:val="24"/>
          <w:szCs w:val="24"/>
        </w:rPr>
        <w:t>Принцип социально-адаптирующей направленности образования</w:t>
      </w:r>
      <w:r w:rsidRPr="003574D1">
        <w:rPr>
          <w:sz w:val="24"/>
          <w:szCs w:val="24"/>
        </w:rPr>
        <w:t> заключается в следующем: основной целью специального образования служит социализация личности с отклонениями в развитии, а также обеспечение максимально возможной независимости и самостоятельности.</w:t>
      </w:r>
    </w:p>
    <w:p w:rsidR="005133A6" w:rsidRPr="003574D1" w:rsidRDefault="005133A6" w:rsidP="005133A6">
      <w:pPr>
        <w:spacing w:after="0"/>
        <w:ind w:left="735"/>
        <w:jc w:val="both"/>
        <w:rPr>
          <w:sz w:val="24"/>
          <w:szCs w:val="24"/>
        </w:rPr>
      </w:pPr>
      <w:r w:rsidRPr="003574D1">
        <w:rPr>
          <w:b/>
          <w:bCs/>
          <w:i/>
          <w:iCs/>
          <w:sz w:val="24"/>
          <w:szCs w:val="24"/>
        </w:rPr>
        <w:t>4.</w:t>
      </w:r>
      <w:r w:rsidRPr="003574D1">
        <w:rPr>
          <w:b/>
          <w:bCs/>
          <w:i/>
          <w:iCs/>
          <w:sz w:val="14"/>
          <w:szCs w:val="14"/>
        </w:rPr>
        <w:t>       </w:t>
      </w:r>
      <w:r w:rsidRPr="003574D1">
        <w:rPr>
          <w:b/>
          <w:bCs/>
          <w:i/>
          <w:iCs/>
          <w:sz w:val="24"/>
          <w:szCs w:val="24"/>
        </w:rPr>
        <w:t>Принцип дифференцированности и индивидуального подхода.</w:t>
      </w:r>
      <w:r w:rsidRPr="003574D1">
        <w:rPr>
          <w:sz w:val="24"/>
          <w:szCs w:val="24"/>
        </w:rPr>
        <w:t> Этот принцип позволяет в коррекционной работе учитывать не только особенности, присущие данной категории нарушений, но и индивидуальные особенности обучаемого ребенка. Такой принцип может быть реализован в коллективе учащихся с отклонениями в развитии путем условного деления учащихся на группы.</w:t>
      </w:r>
    </w:p>
    <w:p w:rsidR="005133A6" w:rsidRPr="003574D1" w:rsidRDefault="005133A6" w:rsidP="005133A6">
      <w:pPr>
        <w:spacing w:after="0"/>
        <w:ind w:left="735"/>
        <w:jc w:val="both"/>
        <w:rPr>
          <w:sz w:val="24"/>
          <w:szCs w:val="24"/>
        </w:rPr>
      </w:pPr>
      <w:r w:rsidRPr="003574D1">
        <w:rPr>
          <w:b/>
          <w:bCs/>
          <w:i/>
          <w:iCs/>
          <w:sz w:val="24"/>
          <w:szCs w:val="24"/>
        </w:rPr>
        <w:t>5.</w:t>
      </w:r>
      <w:r w:rsidRPr="003574D1">
        <w:rPr>
          <w:b/>
          <w:bCs/>
          <w:i/>
          <w:iCs/>
          <w:sz w:val="14"/>
          <w:szCs w:val="14"/>
        </w:rPr>
        <w:t>       </w:t>
      </w:r>
      <w:r w:rsidRPr="003574D1">
        <w:rPr>
          <w:b/>
          <w:bCs/>
          <w:i/>
          <w:iCs/>
          <w:sz w:val="24"/>
          <w:szCs w:val="24"/>
        </w:rPr>
        <w:t>Принцип систематичности и последовательности </w:t>
      </w:r>
      <w:r w:rsidRPr="003574D1">
        <w:rPr>
          <w:sz w:val="24"/>
          <w:szCs w:val="24"/>
        </w:rPr>
        <w:t>предполагает, что последующий изучаемый материал опирается на предыдущий.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b/>
          <w:bCs/>
          <w:i/>
          <w:iCs/>
          <w:sz w:val="24"/>
          <w:szCs w:val="24"/>
        </w:rPr>
        <w:t>6.</w:t>
      </w:r>
      <w:r w:rsidRPr="003574D1">
        <w:rPr>
          <w:b/>
          <w:bCs/>
          <w:i/>
          <w:iCs/>
          <w:sz w:val="14"/>
          <w:szCs w:val="14"/>
        </w:rPr>
        <w:t>             </w:t>
      </w:r>
      <w:r w:rsidRPr="003574D1">
        <w:rPr>
          <w:b/>
          <w:bCs/>
          <w:i/>
          <w:iCs/>
          <w:sz w:val="24"/>
          <w:szCs w:val="24"/>
        </w:rPr>
        <w:t>Принцип необходимости специального педагогического руководства. </w:t>
      </w:r>
      <w:r w:rsidRPr="003574D1">
        <w:rPr>
          <w:sz w:val="24"/>
          <w:szCs w:val="24"/>
        </w:rPr>
        <w:t>Направлять коррекционно-педагогический процесс, влияющий на развитие ребенка с нарушениями в развитии, способен только специальный педагог, имеющий представление об особенностях развития такого ребенка и владеющий методами коррекционной и компенсаторной помощи.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Рабочая программа построена по концентрическому принципу, что дает возможность осуществлять коррекцию умственной деятельности учеников.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sz w:val="24"/>
          <w:szCs w:val="24"/>
        </w:rPr>
        <w:lastRenderedPageBreak/>
        <w:t>Особенностью программы по изобразительной деятельности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Распределение материала в программе обеспечивает постепенность перехода от легкого к более сложному. Таким образом, происходит повышение уровня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обученности, а овладение материалом постоянно используется и закрепляется, переходя в прочные умения и навыки.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Цель обучения:</w:t>
      </w:r>
      <w:r w:rsidRPr="003574D1">
        <w:rPr>
          <w:sz w:val="24"/>
          <w:szCs w:val="24"/>
        </w:rPr>
        <w:t> формирование коммуникативных и речевых навыков с использованием средств вербальной и альтернативной коммуникации.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Смыслом обучения общению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Программно-методический материал представлен тремя разделами: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b/>
          <w:bCs/>
          <w:i/>
          <w:iCs/>
          <w:sz w:val="24"/>
          <w:szCs w:val="24"/>
        </w:rPr>
        <w:t>«Коммуникация», «Развитие речи средствами вербальной и альтернативной коммуникации» и «Развитие графомоторных навыков».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Содержание каждого раздела представлено по принципу от простого к сложному.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Задачи: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b/>
          <w:bCs/>
          <w:i/>
          <w:iCs/>
          <w:sz w:val="24"/>
          <w:szCs w:val="24"/>
        </w:rPr>
        <w:t>Образовательные: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Формировать навыки установления, поддержания и завершения контакта;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Способствовать овладению доступными средствами коммуникации и общения – вербальными и невербальными;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Формировать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Учить понимать обращенную речь, понимать смысл доступных жестов и графических изображений, рисунков;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Формировать умения соблюдать общепринятые правила общения и фиксировать взгляд на лице партнёра;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Учить понимать и выполнять словесные инструкции (на, дай, возьми);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Учить реагировать на своё имя;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Формировать графомоторные навыки.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b/>
          <w:bCs/>
          <w:i/>
          <w:iCs/>
          <w:sz w:val="24"/>
          <w:szCs w:val="24"/>
        </w:rPr>
        <w:t>Коррекционно-развивающие: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Создавать предпосылки к развитию речи;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Формировать артикуляционные способности;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Формировать умение высказывать свои потребности с помощью жестов и мимики;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Развивать концентрацию внимания и сосредоточение на выполняемых действиях;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Развивать мышление и память в процессе общения со взрослым на основе обогащения          представлений об окружающем.</w:t>
      </w:r>
    </w:p>
    <w:p w:rsidR="005133A6" w:rsidRPr="003574D1" w:rsidRDefault="005133A6" w:rsidP="005133A6">
      <w:pPr>
        <w:spacing w:after="0"/>
        <w:ind w:left="360"/>
        <w:jc w:val="both"/>
        <w:rPr>
          <w:sz w:val="24"/>
          <w:szCs w:val="24"/>
        </w:rPr>
      </w:pPr>
      <w:r w:rsidRPr="003574D1">
        <w:rPr>
          <w:b/>
          <w:bCs/>
          <w:i/>
          <w:iCs/>
          <w:sz w:val="24"/>
          <w:szCs w:val="24"/>
        </w:rPr>
        <w:t>Воспитательные: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lastRenderedPageBreak/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Воспитывать усидчивость на занятиях;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Стимулировать проявления самостоятельности;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Формировать настойчивость и терпение во время выполнения практических упражнений;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Wingdings" w:hAnsi="Wingdings"/>
          <w:sz w:val="24"/>
          <w:szCs w:val="24"/>
        </w:rPr>
        <w:t></w:t>
      </w:r>
      <w:r w:rsidRPr="003574D1">
        <w:rPr>
          <w:sz w:val="14"/>
          <w:szCs w:val="14"/>
        </w:rPr>
        <w:t>  </w:t>
      </w:r>
      <w:r w:rsidRPr="003574D1">
        <w:rPr>
          <w:sz w:val="24"/>
          <w:szCs w:val="24"/>
        </w:rPr>
        <w:t>Формировать умение контролировать свои эмоции.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Основные технологии обучения: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личностно-ориентированные,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деятельностный подход,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уровневая дифференциация,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информационно-коммуникативные,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здоровьесберегающие,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игровые и др.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Основными видами деятельности учащихся по предмету являются: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беседа,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работа с наглядным и раздаточным материалом,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работа с различными предметами,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совместная практическая деятельность учащегося и учителя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Методы стимуляции: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демонстрация натуральных объектов,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наглядные пособия, раздаточный материал,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занимательные упражнения,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музыкальное сопровождение,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использование игровых приёмов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ролевые игры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 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Планируемые к освоению базовые понятия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Импрессивная и экспрессивная речь:</w:t>
      </w:r>
      <w:r w:rsidRPr="003574D1">
        <w:rPr>
          <w:sz w:val="24"/>
          <w:szCs w:val="24"/>
        </w:rPr>
        <w:t> мама, папа, имя, слово, овощи, фрукты, мебель, одежда, обувь, посуда, время года, месяц, день недели, продукты, сидеть, стоять, идти, смотреть, говорить, есть, спать, жёлтый, красный, синий, зелёный, холодно, жарко, моё, твоё, я.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Коммуникация: </w:t>
      </w:r>
      <w:r w:rsidRPr="003574D1">
        <w:rPr>
          <w:sz w:val="24"/>
          <w:szCs w:val="24"/>
        </w:rPr>
        <w:t>дети, взрослые, смотреть, говорить, здороваться, прощаться, просить помощи, слушать, ждать, показывать, спрашивать, вежливость, здравствуй, до свидания, привет, пока, спасибо, пожалуйста, да, нет.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Развитие графомоторных навыков: </w:t>
      </w:r>
      <w:r w:rsidRPr="003574D1">
        <w:rPr>
          <w:sz w:val="24"/>
          <w:szCs w:val="24"/>
        </w:rPr>
        <w:t>точка, линия, прямая линия, кривая линия, обводить, закрашивать, штриховать.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 </w:t>
      </w:r>
    </w:p>
    <w:p w:rsidR="005133A6" w:rsidRPr="003574D1" w:rsidRDefault="005133A6" w:rsidP="005133A6">
      <w:pPr>
        <w:spacing w:after="0"/>
        <w:ind w:firstLine="851"/>
        <w:jc w:val="both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Планируемые результаты освоения универсальных учебных действий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  <w:u w:val="single"/>
        </w:rPr>
        <w:t>Личностные универсальные учебные действия: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1. положительно относиться к учебным занятиям,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2. стать более успешным в учебной деятельности,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3. с заинтересованностью воспринимать учебный материал,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4. мотивировать свои действия,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lastRenderedPageBreak/>
        <w:t>5. проявлять доброжелательность, доверие, внимательность, помощь и др.,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  <w:u w:val="single"/>
        </w:rPr>
        <w:t>Регулятивные универсальные учебные действия: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1. принимать учебную задачу,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2. сохранять учебную задачу,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3. удерживать цель деятельности до получения ее результата,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4. быть способным к волевому усилию при преодолении учебных трудностей,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5. контролировать свои эмоции.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  <w:u w:val="single"/>
        </w:rPr>
        <w:t>Познавательные универсальные учебные действия: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1. следить за звуковым и интонационным оформлением речи,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2. использовать по назначению учебные материалы,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3. выполнять действия сопряжено с учителем по образцу,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4. выполнять действия по подражанию,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5. выполнять действия по словесной инструкции,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6. выполнять задание: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</w:t>
      </w: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в течение определенного периода времени,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</w:t>
      </w: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от начала до конца,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с заданными качественными параметрами.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  <w:u w:val="single"/>
        </w:rPr>
        <w:t>Коммуникативные универсальные учебные действия: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1. осуществлять учебное поведение: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</w:t>
      </w: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направленность взгляда (на говорящего взрослого, задание),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</w:t>
      </w: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выполнять инструкции учителя,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2. осуществлять учебное сотрудничество с педагогом,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3. осуществлять учебное сотрудничество со сверстниками,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4. стремиться к налаживанию с ними общения,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5. оказывать в сотрудничестве посильную помощь,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Формы оценивания и контроль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Учитель должен подходить к оценочному баллу индивидуально, учитывая при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оценочном суждении следующие моменты: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качество выполненных учеником практических действий,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прилежание обучающегося во время работы,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степень умственной отсталости,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уровень патологии органов зрения, слуха и речи,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уровень психофизического развития каждого ученика в отдельности.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Средства мониторинга и оценки результатов обучения</w:t>
      </w:r>
    </w:p>
    <w:p w:rsidR="005133A6" w:rsidRPr="003574D1" w:rsidRDefault="005133A6" w:rsidP="005133A6">
      <w:pPr>
        <w:spacing w:after="0"/>
        <w:ind w:firstLine="708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Мониторинг результатов обучения проводится не реже одного раза в полугодие. В ходе мониторинга специалисты образовательной организации оценивают: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1. уровень сформированности действий/операций, внесенных в образовательную программу: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«выполняет действие самостоятельно» - 3 балла;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«выполняет с помощью» - 2 балла: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B7"/>
      </w:r>
      <w:r w:rsidRPr="003574D1">
        <w:rPr>
          <w:sz w:val="24"/>
          <w:szCs w:val="24"/>
        </w:rPr>
        <w:t> </w:t>
      </w:r>
      <w:r w:rsidRPr="003574D1">
        <w:rPr>
          <w:sz w:val="24"/>
          <w:szCs w:val="24"/>
        </w:rPr>
        <w:sym w:font="Symbol" w:char="F0B7"/>
      </w:r>
      <w:r w:rsidRPr="003574D1">
        <w:rPr>
          <w:sz w:val="24"/>
          <w:szCs w:val="24"/>
        </w:rPr>
        <w:t> физической частичной или существенной,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B7"/>
      </w:r>
      <w:r w:rsidRPr="003574D1">
        <w:rPr>
          <w:sz w:val="24"/>
          <w:szCs w:val="24"/>
        </w:rPr>
        <w:t> </w:t>
      </w:r>
      <w:r w:rsidRPr="003574D1">
        <w:rPr>
          <w:sz w:val="24"/>
          <w:szCs w:val="24"/>
        </w:rPr>
        <w:sym w:font="Symbol" w:char="F0B7"/>
      </w:r>
      <w:r w:rsidRPr="003574D1">
        <w:rPr>
          <w:sz w:val="24"/>
          <w:szCs w:val="24"/>
        </w:rPr>
        <w:t> по словесной инструкции,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lastRenderedPageBreak/>
        <w:sym w:font="Symbol" w:char="F0B7"/>
      </w:r>
      <w:r w:rsidRPr="003574D1">
        <w:rPr>
          <w:sz w:val="24"/>
          <w:szCs w:val="24"/>
        </w:rPr>
        <w:t> </w:t>
      </w:r>
      <w:r w:rsidRPr="003574D1">
        <w:rPr>
          <w:sz w:val="24"/>
          <w:szCs w:val="24"/>
        </w:rPr>
        <w:sym w:font="Symbol" w:char="F0B7"/>
      </w:r>
      <w:r w:rsidRPr="003574D1">
        <w:rPr>
          <w:sz w:val="24"/>
          <w:szCs w:val="24"/>
        </w:rPr>
        <w:t> по образцу;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«пассивно участвует в выполнении действия, т.е. действие выполняется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взрослым (ребенок позволяет выполнить действие с помощью полной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физической подсказки со стороны педагога)» - 1 балл;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«пассивное участие или отказ от деятельности» - 0 баллов.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2. сформированность представлений: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</w:t>
      </w: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«невозможно выявить» - 0 баллов;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</w:t>
      </w: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«в стадии формирования» - 1 балл;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</w:t>
      </w: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«сформировано частично» - 2 балла;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</w:t>
      </w:r>
      <w:r w:rsidRPr="003574D1">
        <w:rPr>
          <w:sz w:val="24"/>
          <w:szCs w:val="24"/>
        </w:rPr>
        <w:sym w:font="Symbol" w:char="F0D8"/>
      </w:r>
      <w:r w:rsidRPr="003574D1">
        <w:rPr>
          <w:sz w:val="24"/>
          <w:szCs w:val="24"/>
        </w:rPr>
        <w:t> «сформировано» - 3 балла.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Материально-техническое оснащение предмета :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B7"/>
      </w:r>
      <w:r w:rsidRPr="003574D1">
        <w:rPr>
          <w:sz w:val="24"/>
          <w:szCs w:val="24"/>
        </w:rPr>
        <w:t> графические средства для альтернативной коммуникации: таблицы букв,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карточки с изображениями объектов, людей, действий (фотографии, пиктограммы, символы), с напечатанными словами, наборы букв,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коммуникативные таблицы и тетради для общения; сюжетные картинки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различной тематики для развития речи;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B7"/>
      </w:r>
      <w:r w:rsidRPr="003574D1">
        <w:rPr>
          <w:sz w:val="24"/>
          <w:szCs w:val="24"/>
        </w:rPr>
        <w:t> технические средства для альтернативной коммуникации: записывающие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t>устройства, компьютерные устройства, синтезирующие речь (например, Apple iPad и др.);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B7"/>
      </w:r>
      <w:r w:rsidRPr="003574D1">
        <w:rPr>
          <w:sz w:val="24"/>
          <w:szCs w:val="24"/>
        </w:rPr>
        <w:t>информационно-программное обеспечение:  компьютерные программы для общения, синтезирующие речь (например, «Общение» и др.), обучающие компьютерные программы и программы для коррекции различных нарушений речи;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sz w:val="24"/>
          <w:szCs w:val="24"/>
        </w:rPr>
        <w:sym w:font="Symbol" w:char="F0B7"/>
      </w:r>
      <w:r w:rsidRPr="003574D1">
        <w:rPr>
          <w:sz w:val="24"/>
          <w:szCs w:val="24"/>
        </w:rPr>
        <w:t> аудио и видеоматериалы.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Предметные результаты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Овладение доступными средствами коммуникации и общения – вербальными и невербальными.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Способность понимать обращенную речь, понимать смысл доступных жестов и графических изображений: рисунков, фотографий, пиктограмм, других графических знаков.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Умение пользоваться средствами альтернативной коммуникации: жестом, взглядом, коммуникативными таблицами и тетрадями, синтезирующими речь.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Умение пользоваться доступными средствами коммуникации в практике</w:t>
      </w:r>
      <w:r w:rsidRPr="003574D1">
        <w:rPr>
          <w:i/>
          <w:iCs/>
          <w:sz w:val="24"/>
          <w:szCs w:val="24"/>
        </w:rPr>
        <w:t> </w:t>
      </w:r>
      <w:r w:rsidRPr="003574D1">
        <w:rPr>
          <w:sz w:val="24"/>
          <w:szCs w:val="24"/>
        </w:rPr>
        <w:t>экспрессивной, импрессивной речевой деятельности для решения соответствующих возрасту житейских задач</w:t>
      </w:r>
      <w:r w:rsidRPr="003574D1">
        <w:rPr>
          <w:i/>
          <w:iCs/>
          <w:sz w:val="24"/>
          <w:szCs w:val="24"/>
        </w:rPr>
        <w:t>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Воспитание потребности в коммуникации.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Умение вступать в контакт, поддерживать и завершать его, используя невербальные и вербальные средства, соблюдая общепринятые правила общения.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Умение использовать средства альтернативной коммуникации в процессе общения.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Использование предметов для выражения потребностей путем указания на них жестом, взглядом.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Использование доступных жестов для передачи сообщений.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lastRenderedPageBreak/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Общение с помощью электронных средств коммуникации (компьютерное устройство).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Развитие речи как средства общения в тесной связи с познанием окружающего мира, личным опытом ребенка.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Понимание слов, обозначающих объекты и явления природы, объекты рукотворного мира и деятельность человека.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Умение использовать усвоенный словарный и фразовый материал в коммуникативных ситуациях.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Развитие предпосылок к осмысленному чтению и письму.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Узнавание и различение напечатанных букв.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Развитие общей и артикуляционной моторики, движений кистей, пальцев рук.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b/>
          <w:bCs/>
          <w:sz w:val="24"/>
          <w:szCs w:val="24"/>
        </w:rPr>
        <w:t>Базовые учебные действия (БУД)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Развитие этических чувств, доброжелательности, эмоционально-нравственной отзывчивости, понимания и сопере</w:t>
      </w:r>
      <w:r w:rsidRPr="003574D1">
        <w:rPr>
          <w:sz w:val="24"/>
          <w:szCs w:val="24"/>
        </w:rPr>
        <w:softHyphen/>
        <w:t>живания чувствам других людей.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Формирование уважительного отношения к иному мне</w:t>
      </w:r>
      <w:r w:rsidRPr="003574D1">
        <w:rPr>
          <w:sz w:val="24"/>
          <w:szCs w:val="24"/>
        </w:rPr>
        <w:softHyphen/>
        <w:t>нию, выработка умения тер</w:t>
      </w:r>
      <w:r w:rsidRPr="003574D1">
        <w:rPr>
          <w:sz w:val="24"/>
          <w:szCs w:val="24"/>
        </w:rPr>
        <w:softHyphen/>
        <w:t>пимо относиться к людям.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Овладение начальными навыками адаптации к школе, к школьному коллективу.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3574D1">
        <w:rPr>
          <w:sz w:val="24"/>
          <w:szCs w:val="24"/>
        </w:rPr>
        <w:softHyphen/>
        <w:t>ностного смысла учения.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Развитие навыков сотрудничества со взрослыми и сверст</w:t>
      </w:r>
      <w:r w:rsidRPr="003574D1">
        <w:rPr>
          <w:sz w:val="24"/>
          <w:szCs w:val="24"/>
        </w:rPr>
        <w:softHyphen/>
        <w:t>никами в разных социальных ситуациях, умения избегать кон</w:t>
      </w:r>
      <w:r w:rsidRPr="003574D1">
        <w:rPr>
          <w:sz w:val="24"/>
          <w:szCs w:val="24"/>
        </w:rPr>
        <w:softHyphen/>
        <w:t>фликтов и находить выходы из спорных ситуаций, умения срав</w:t>
      </w:r>
      <w:r w:rsidRPr="003574D1">
        <w:rPr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Формирование эмоционального контакта с учителем, знакомство с детьми.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Обучение договариваться с другими детьми, с учителем о правилах поведения и общения и следовать им.</w:t>
      </w:r>
    </w:p>
    <w:p w:rsidR="005133A6" w:rsidRPr="003574D1" w:rsidRDefault="005133A6" w:rsidP="005133A6">
      <w:pPr>
        <w:spacing w:after="0"/>
        <w:jc w:val="both"/>
        <w:rPr>
          <w:sz w:val="24"/>
          <w:szCs w:val="24"/>
        </w:rPr>
      </w:pPr>
      <w:r w:rsidRPr="003574D1">
        <w:rPr>
          <w:rFonts w:ascii="Symbol" w:hAnsi="Symbol"/>
          <w:sz w:val="24"/>
          <w:szCs w:val="24"/>
        </w:rPr>
        <w:t></w:t>
      </w:r>
      <w:r w:rsidRPr="003574D1">
        <w:rPr>
          <w:sz w:val="14"/>
          <w:szCs w:val="14"/>
        </w:rPr>
        <w:t>         </w:t>
      </w:r>
      <w:r w:rsidRPr="003574D1">
        <w:rPr>
          <w:sz w:val="24"/>
          <w:szCs w:val="24"/>
        </w:rPr>
        <w:t>Учиться работать в  паре,  группе,  выполнять различные роли.</w:t>
      </w:r>
    </w:p>
    <w:p w:rsidR="000E6FFA" w:rsidRDefault="000E6FFA"/>
    <w:sectPr w:rsidR="000E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33A6"/>
    <w:rsid w:val="000E6FFA"/>
    <w:rsid w:val="0051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11188</Characters>
  <Application>Microsoft Office Word</Application>
  <DocSecurity>0</DocSecurity>
  <Lines>93</Lines>
  <Paragraphs>26</Paragraphs>
  <ScaleCrop>false</ScaleCrop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2023-10-26T20:56:00Z</dcterms:created>
  <dcterms:modified xsi:type="dcterms:W3CDTF">2023-10-26T20:57:00Z</dcterms:modified>
</cp:coreProperties>
</file>