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61" w:rsidRDefault="008A7161" w:rsidP="008A7161">
      <w:pPr>
        <w:shd w:val="clear" w:color="auto" w:fill="FFFFFF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YS Text" w:eastAsia="Times New Roman" w:hAnsi="YS Text" w:cs="Times New Roman"/>
          <w:color w:val="000000"/>
          <w:sz w:val="23"/>
          <w:szCs w:val="23"/>
        </w:rPr>
        <w:t>Рабочая программа составлена на основе Федерального государственного образовательного стандарта среднего общего образования, примерной программы среднего общего образования по географии (М.: Просвещение, 2017), рабочей программы по географии (М.: Просвещение, 2017). Данная рабочая программа ориентирована на использование учебника Максаковский В.П. «География.10–11 классы: базовый уровень» (М.: Просвещение, 2020).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8A7161" w:rsidRDefault="008A7161" w:rsidP="008A7161">
      <w:pPr>
        <w:shd w:val="clear" w:color="auto" w:fill="FFFFFF"/>
        <w:ind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обязательного изучения учебного предмета «География» на этапе среднего общего образования базисный учебный план для образовательных организаций Российской Федерации отводит  34 часа в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XI</w:t>
      </w:r>
      <w:r w:rsidRPr="000026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классе, из расчета – один учебный час в неделю.</w:t>
      </w:r>
    </w:p>
    <w:p w:rsidR="008A7161" w:rsidRDefault="008A7161" w:rsidP="008A716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A7161" w:rsidRDefault="008A7161" w:rsidP="008A7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Целями изучения географии в средней школе являются:</w:t>
      </w:r>
    </w:p>
    <w:p w:rsidR="008A7161" w:rsidRDefault="008A7161" w:rsidP="008A716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 системы географических знаний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8A7161" w:rsidRDefault="008A7161" w:rsidP="008A716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 умениями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8A7161" w:rsidRDefault="008A7161" w:rsidP="008A716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8A7161" w:rsidRDefault="008A7161" w:rsidP="008A716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патриотизма, толерантности, уважения к другим народам и культурам, бережного отношения к окружающей среде;</w:t>
      </w:r>
    </w:p>
    <w:p w:rsidR="008A7161" w:rsidRDefault="008A7161" w:rsidP="008A716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8A7161" w:rsidRDefault="008A7161" w:rsidP="008A716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нахождения и применения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8A7161" w:rsidRDefault="008A7161" w:rsidP="008A7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•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понимания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географической специфики крупных регионов и стран мира в условиях стремительного развития международного туризма и отдыха,                               деловых и образовательных программ, телекоммуникации, простого общения.</w:t>
      </w:r>
    </w:p>
    <w:p w:rsidR="008A7161" w:rsidRDefault="008A7161" w:rsidP="008A71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обучения географии в 11 кл.</w:t>
      </w:r>
    </w:p>
    <w:p w:rsidR="008A7161" w:rsidRDefault="008A7161" w:rsidP="008A716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географии в основной школе является формирование всесторонне образованной, инициативной и успешной  личности,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Важнейшие  личностные результаты обучения географии: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  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  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  Формирование личностных представлений о целостности природы, населения и хозяйства Земли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  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  Осознание социальных норм, правил поведения, ролей и форм социальной жизни в группах и сообществах,  участие в школьном самоуправлении и общественной жизни в пределах возрастных компетенций с учетом региональных, этнокультурных , социальных и экономических особенностей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  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  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 – исследовательской, творческой и других видов деятельности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  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  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  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  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Важнейшие метапредметные результаты обучения географии: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  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 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 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  умение оценивать правильность выполнения учебной задачи, собственные возможности ее решения;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 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 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и делать выводы;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  умение создавать, применять и преобразовывать знаки и символы, модели и схемы для решения учебных и познавательных задач;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  смысловое чтение;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 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 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 формирование и развитие компетентности в области использования ИКТ.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выпускниками основной школы программы по географии являются: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  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  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3)  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 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  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  овладение основными навыками нахождения, использования и презентации географической информации;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  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8A7161" w:rsidRDefault="008A7161" w:rsidP="008A716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 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D84893" w:rsidRDefault="00D84893"/>
    <w:sectPr w:rsidR="00D84893" w:rsidSect="008A7161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21E3F"/>
    <w:multiLevelType w:val="multilevel"/>
    <w:tmpl w:val="0650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A7161"/>
    <w:rsid w:val="008A7161"/>
    <w:rsid w:val="00D84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8027</Characters>
  <Application>Microsoft Office Word</Application>
  <DocSecurity>0</DocSecurity>
  <Lines>66</Lines>
  <Paragraphs>18</Paragraphs>
  <ScaleCrop>false</ScaleCrop>
  <Company/>
  <LinksUpToDate>false</LinksUpToDate>
  <CharactersWithSpaces>9417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2023-10-22T12:59:00Z</dcterms:created>
  <dcterms:modified xsi:type="dcterms:W3CDTF">2023-10-22T13:00:00Z</dcterms:modified>
</cp:coreProperties>
</file>