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56" w:rsidRPr="009F4DAE" w:rsidRDefault="00217786">
      <w:pPr>
        <w:spacing w:after="0"/>
        <w:ind w:left="120"/>
        <w:rPr>
          <w:lang w:val="ru-RU"/>
        </w:rPr>
      </w:pPr>
      <w:bookmarkStart w:id="0" w:name="block-43889313"/>
      <w:r w:rsidRPr="00217786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8194646"/>
            <wp:effectExtent l="1905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9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DAE" w:rsidRDefault="009F4D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  <w:bookmarkStart w:id="1" w:name="block-43889314"/>
      <w:bookmarkEnd w:id="0"/>
    </w:p>
    <w:p w:rsidR="009F4DAE" w:rsidRDefault="009F4D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814231" w:rsidRDefault="008142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814231" w:rsidRDefault="008142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814231" w:rsidRDefault="008142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814231" w:rsidRDefault="008142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9F4DAE" w:rsidRDefault="009F4D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217786" w:rsidRDefault="002177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217786" w:rsidRDefault="002177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543F56" w:rsidRPr="009F4DAE" w:rsidRDefault="00B709F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ПОЯСНИТЕЛЬНАЯ ЗАПИСКА</w:t>
      </w:r>
    </w:p>
    <w:p w:rsidR="00543F56" w:rsidRPr="009F4DAE" w:rsidRDefault="00543F5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развития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межпредметных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внутрипредметных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Изучение химии: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естественно-научной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грамотности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;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способствует формированию ценностного отношения к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естественно-научным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обучающимися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– атомно-молекулярного учения как основы всего естествознания;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– Периодического закона Д. И. Менделеева как основного закона химии;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– учения о строении атома и химической связи;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– представлений об электролитической диссоциации веществ в растворах.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43F56" w:rsidRPr="00814231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814231">
        <w:rPr>
          <w:rFonts w:ascii="Times New Roman" w:hAnsi="Times New Roman"/>
          <w:color w:val="000000"/>
          <w:sz w:val="16"/>
          <w:szCs w:val="16"/>
          <w:lang w:val="ru-RU"/>
        </w:rPr>
        <w:t>5–7 классы» и «Физика. 7 класс».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важное значение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приобрели такие цели, как: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– обеспечение условий, способствующих приобретению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обучающимися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– формирование общей функциональной и </w:t>
      </w:r>
      <w:proofErr w:type="spellStart"/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естественно-научной</w:t>
      </w:r>
      <w:proofErr w:type="spellEnd"/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333333"/>
          <w:sz w:val="16"/>
          <w:szCs w:val="16"/>
          <w:lang w:val="ru-RU"/>
        </w:rPr>
        <w:t xml:space="preserve">– 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2" w:name="9012e5c9-2e66-40e9-9799-caf6f2595164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:rsidR="00543F56" w:rsidRPr="009F4DAE" w:rsidRDefault="00543F5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543F56" w:rsidRPr="009F4DAE" w:rsidRDefault="00543F5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543F56" w:rsidRPr="009F4DAE" w:rsidRDefault="00543F56">
      <w:pPr>
        <w:rPr>
          <w:sz w:val="16"/>
          <w:szCs w:val="16"/>
          <w:lang w:val="ru-RU"/>
        </w:rPr>
        <w:sectPr w:rsidR="00543F56" w:rsidRPr="009F4DAE" w:rsidSect="009F4DAE">
          <w:pgSz w:w="11906" w:h="16383"/>
          <w:pgMar w:top="709" w:right="850" w:bottom="851" w:left="1701" w:header="720" w:footer="720" w:gutter="0"/>
          <w:cols w:space="720"/>
        </w:sectPr>
      </w:pPr>
    </w:p>
    <w:p w:rsidR="00543F56" w:rsidRPr="009F4DAE" w:rsidRDefault="00B709F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3" w:name="block-43889315"/>
      <w:bookmarkEnd w:id="1"/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СОДЕРЖАНИЕ ОБУЧЕНИЯ</w:t>
      </w:r>
    </w:p>
    <w:p w:rsidR="00543F56" w:rsidRPr="009F4DAE" w:rsidRDefault="00543F5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8 КЛАСС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Первоначальные химические понятия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Количество вещества. </w:t>
      </w:r>
      <w:r w:rsidRPr="00814231">
        <w:rPr>
          <w:rFonts w:ascii="Times New Roman" w:hAnsi="Times New Roman"/>
          <w:color w:val="000000"/>
          <w:sz w:val="16"/>
          <w:szCs w:val="16"/>
          <w:lang w:val="ru-RU"/>
        </w:rPr>
        <w:t xml:space="preserve">Моль. Молярная масса. 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Химический эксперимент</w:t>
      </w: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: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с хлоридом бария, разложение гидроксида меди (</w:t>
      </w:r>
      <w:r w:rsidRPr="009F4DAE">
        <w:rPr>
          <w:rFonts w:ascii="Times New Roman" w:hAnsi="Times New Roman"/>
          <w:color w:val="000000"/>
          <w:sz w:val="16"/>
          <w:szCs w:val="16"/>
        </w:rPr>
        <w:t>II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) при нагревании, взаимодействие железа с раствором соли меди (</w:t>
      </w:r>
      <w:r w:rsidRPr="009F4DAE">
        <w:rPr>
          <w:rFonts w:ascii="Times New Roman" w:hAnsi="Times New Roman"/>
          <w:color w:val="000000"/>
          <w:sz w:val="16"/>
          <w:szCs w:val="16"/>
        </w:rPr>
        <w:t>II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шаростержневых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Важнейшие представители </w:t>
      </w:r>
      <w:proofErr w:type="gramStart"/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неорганических</w:t>
      </w:r>
      <w:proofErr w:type="gramEnd"/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веществ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814231">
        <w:rPr>
          <w:rFonts w:ascii="Times New Roman" w:hAnsi="Times New Roman"/>
          <w:color w:val="000000"/>
          <w:sz w:val="16"/>
          <w:szCs w:val="16"/>
          <w:lang w:val="ru-RU"/>
        </w:rPr>
        <w:t xml:space="preserve">Оксиды. Применение кислорода. 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Способы получения кислорода в лаборатории и промышленности. Круговорот кислорода в природе. Озон –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аллотропная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модификация кислорода.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Тепловой эффект химической реакции, термохимические уравнения, экз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о-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Молярный объём газов. Расчёты по химическим уравнениям.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814231">
        <w:rPr>
          <w:rFonts w:ascii="Times New Roman" w:hAnsi="Times New Roman"/>
          <w:color w:val="000000"/>
          <w:sz w:val="16"/>
          <w:szCs w:val="16"/>
          <w:lang w:val="ru-RU"/>
        </w:rPr>
        <w:t xml:space="preserve">Основания. Роль растворов в природе и в жизни человека. 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Круговорот воды в природе. Загрязнение природных вод. Охрана и очистка природных вод.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солеобразующие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(основные, кислотные,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амфотерные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) и несолеобразующие. Номенклатура оксидов.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Физические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химические свойства оксидов. Получение оксидов.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Основания. Классификация оснований: щёлочи и нерастворимые основания. Номенклатура оснований.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Физические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химические свойства оснований. Получение оснований.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Кислоты. Классификация кислот. Номенклатура кислот.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Физические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химические свойства кислот. Ряд активности металлов Н. Н. Бекетова. Получение кислот.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Соли. Номенклатура солей.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Физические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химические свойства солей. Получение солей.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Генетическая связь между классами неорганических соединений.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Химический эксперимент</w:t>
      </w: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: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9F4DAE">
        <w:rPr>
          <w:rFonts w:ascii="Times New Roman" w:hAnsi="Times New Roman"/>
          <w:color w:val="000000"/>
          <w:sz w:val="16"/>
          <w:szCs w:val="16"/>
        </w:rPr>
        <w:t>II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9F4DAE">
        <w:rPr>
          <w:rFonts w:ascii="Times New Roman" w:hAnsi="Times New Roman"/>
          <w:color w:val="000000"/>
          <w:sz w:val="16"/>
          <w:szCs w:val="16"/>
        </w:rPr>
        <w:t>II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амфотерные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оксиды и гидроксиды.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длиннопериодная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Электроотрицательность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химических элементов. Ионная связь.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Химический эксперимент</w:t>
      </w: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: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9F4DAE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Межпредметные</w:t>
      </w:r>
      <w:proofErr w:type="spellEnd"/>
      <w:r w:rsidRPr="009F4DAE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 xml:space="preserve"> связи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Реализация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межпредметных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естественно-научных</w:t>
      </w:r>
      <w:proofErr w:type="spellEnd"/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естественно-научного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цикла.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Общие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естественно-научные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Биология: фотосинтез, дыхание, биосфера.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9 КЛАСС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Вещество и химическая реакция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Классификация и номенклатура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неорганических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о-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эндотермические реакции, термохимические уравнения.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химической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реакции и положение химического равновесия.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Окислительно-восстановительные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Теория электролитической диссоциации. Электролиты и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неэлектролиты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Качественные реакции на ионы.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Понятие о гидролизе солей.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Химический эксперимент</w:t>
      </w: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: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Неметаллы и их соединения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Хлороводород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. Соляная кислота,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химические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Общая характеристика элементов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</w:rPr>
        <w:t>VI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А-группы. Особенности строения атомов, характерные степени окисления. Строение и физические свойства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простых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веществ – кислорода и серы. Аллотропные модификации кислорода и серы. Химические свойства серы. Сероводород, строение, физические и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химические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свойства. Оксиды серы как представители кислотных оксидов. Серная кислота, физические и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химические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Общая характеристика элементов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</w:rPr>
        <w:t>V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химические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свойства. Круговорот азота в природе. Аммиак, его физические и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химические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химические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9F4DAE">
        <w:rPr>
          <w:rFonts w:ascii="Times New Roman" w:hAnsi="Times New Roman"/>
          <w:color w:val="000000"/>
          <w:sz w:val="16"/>
          <w:szCs w:val="16"/>
        </w:rPr>
        <w:t>V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) и фосфорная кислота, физические и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химические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свойства, получение. Использование фосфатов в качестве минеральных удобрений.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Общая характеристика элементов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</w:rPr>
        <w:t>IV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9F4DAE">
        <w:rPr>
          <w:rFonts w:ascii="Times New Roman" w:hAnsi="Times New Roman"/>
          <w:color w:val="000000"/>
          <w:sz w:val="16"/>
          <w:szCs w:val="16"/>
        </w:rPr>
        <w:t>IV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), гипотеза глобального потепления климата, парниковый эффект. 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карбонат-ионы</w:t>
      </w:r>
      <w:proofErr w:type="spellEnd"/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. Использование карбонатов в быту, медицине, промышленности и сельском хозяйстве.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Кремний, его физические и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химические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свойства, получение и применение. Соединения кремния в природе. Общие представления об оксиде кремния (</w:t>
      </w:r>
      <w:r w:rsidRPr="009F4DAE">
        <w:rPr>
          <w:rFonts w:ascii="Times New Roman" w:hAnsi="Times New Roman"/>
          <w:color w:val="000000"/>
          <w:sz w:val="16"/>
          <w:szCs w:val="16"/>
        </w:rPr>
        <w:t>IV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Химический эксперимент</w:t>
      </w: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: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хлорид-ионы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силикат-ионы</w:t>
      </w:r>
      <w:proofErr w:type="spellEnd"/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Металлы и их соединения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Физические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Физические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Физические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химические свойства алюминия.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Амфотерные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свойства оксида и гидроксида алюминия.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Физические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химические свойства железа. Оксиды, гидроксиды и соли железа (</w:t>
      </w:r>
      <w:r w:rsidRPr="009F4DAE">
        <w:rPr>
          <w:rFonts w:ascii="Times New Roman" w:hAnsi="Times New Roman"/>
          <w:color w:val="000000"/>
          <w:sz w:val="16"/>
          <w:szCs w:val="16"/>
        </w:rPr>
        <w:t>II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) и железа (</w:t>
      </w:r>
      <w:r w:rsidRPr="009F4DAE">
        <w:rPr>
          <w:rFonts w:ascii="Times New Roman" w:hAnsi="Times New Roman"/>
          <w:color w:val="000000"/>
          <w:sz w:val="16"/>
          <w:szCs w:val="16"/>
        </w:rPr>
        <w:t>III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), их состав, свойства и получение.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Химический эксперимент</w:t>
      </w: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: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9F4DAE">
        <w:rPr>
          <w:rFonts w:ascii="Times New Roman" w:hAnsi="Times New Roman"/>
          <w:color w:val="000000"/>
          <w:sz w:val="16"/>
          <w:szCs w:val="16"/>
        </w:rPr>
        <w:t>II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) и железа (</w:t>
      </w:r>
      <w:r w:rsidRPr="009F4DAE">
        <w:rPr>
          <w:rFonts w:ascii="Times New Roman" w:hAnsi="Times New Roman"/>
          <w:color w:val="000000"/>
          <w:sz w:val="16"/>
          <w:szCs w:val="16"/>
        </w:rPr>
        <w:t>III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), меди (</w:t>
      </w:r>
      <w:r w:rsidRPr="009F4DAE">
        <w:rPr>
          <w:rFonts w:ascii="Times New Roman" w:hAnsi="Times New Roman"/>
          <w:color w:val="000000"/>
          <w:sz w:val="16"/>
          <w:szCs w:val="16"/>
        </w:rPr>
        <w:t>II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), наблюдение и описание процессов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амфотерных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Химия и окружающая среда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Химический эксперимент: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изучение образцов материалов (стекло, сплавы металлов, полимерные материалы).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spellStart"/>
      <w:r w:rsidRPr="009F4DAE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Межпредметные</w:t>
      </w:r>
      <w:proofErr w:type="spellEnd"/>
      <w:r w:rsidRPr="009F4DAE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 xml:space="preserve"> связи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Реализация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межпредметных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естественно-научных</w:t>
      </w:r>
      <w:proofErr w:type="spellEnd"/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естественно-научного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цикла.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Общие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естественно-научные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543F56" w:rsidRPr="009F4DAE" w:rsidRDefault="00543F56">
      <w:pPr>
        <w:rPr>
          <w:sz w:val="16"/>
          <w:szCs w:val="16"/>
          <w:lang w:val="ru-RU"/>
        </w:rPr>
        <w:sectPr w:rsidR="00543F56" w:rsidRPr="009F4DAE">
          <w:pgSz w:w="11906" w:h="16383"/>
          <w:pgMar w:top="1134" w:right="850" w:bottom="1134" w:left="1701" w:header="720" w:footer="720" w:gutter="0"/>
          <w:cols w:space="720"/>
        </w:sectPr>
      </w:pPr>
    </w:p>
    <w:p w:rsidR="00543F56" w:rsidRPr="009F4DAE" w:rsidRDefault="00B709F9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4" w:name="block-43889317"/>
      <w:bookmarkEnd w:id="3"/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543F56" w:rsidRPr="009F4DAE" w:rsidRDefault="00543F5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социокультурными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обучающихся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.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1)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патриотического воспитания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2)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гражданского воспитания: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учебноисследовательской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норм с учётом осознания последствий поступков;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3)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ценности научного познания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bookmarkStart w:id="5" w:name="_Toc138318759"/>
      <w:bookmarkEnd w:id="5"/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4)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формирования культуры здоровья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5)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трудового воспитания: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6)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экологического воспитания: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 РЕЗУЛЬТАТЫ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В составе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метапредметных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естественно-научных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Познавательные универсальные учебные действия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логические действия: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метапредметные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в изучаемых процессах и явлениях.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исследовательские действия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Работа с информацией: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Коммуникативные универсальные учебные действия: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Регулятивные универсальные учебные действия: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</w:t>
      </w:r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К концу обучения в</w:t>
      </w: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8 классе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у обучающихся умений:</w:t>
      </w:r>
    </w:p>
    <w:p w:rsidR="00543F56" w:rsidRPr="009F4DAE" w:rsidRDefault="00B709F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электроотрицательность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о-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эндотермические реакции, тепловой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орбиталь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543F56" w:rsidRPr="009F4DAE" w:rsidRDefault="00B709F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43F56" w:rsidRPr="009F4DAE" w:rsidRDefault="00B709F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43F56" w:rsidRPr="009F4DAE" w:rsidRDefault="00B709F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43F56" w:rsidRPr="009F4DAE" w:rsidRDefault="00B709F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543F56" w:rsidRPr="009F4DAE" w:rsidRDefault="00B709F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Б-группа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543F56" w:rsidRPr="009F4DAE" w:rsidRDefault="00B709F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43F56" w:rsidRPr="009F4DAE" w:rsidRDefault="00B709F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(описывать)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общие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43F56" w:rsidRPr="009F4DAE" w:rsidRDefault="00B709F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43F56" w:rsidRPr="009F4DAE" w:rsidRDefault="00B709F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43F56" w:rsidRPr="009F4DAE" w:rsidRDefault="00B709F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естественно-научные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543F56" w:rsidRPr="009F4DAE" w:rsidRDefault="00B709F9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543F56" w:rsidRPr="009F4DAE" w:rsidRDefault="00B709F9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К концу обучения в</w:t>
      </w: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9 классе</w:t>
      </w: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у обучающихся умений:</w:t>
      </w:r>
    </w:p>
    <w:p w:rsidR="00543F56" w:rsidRPr="009F4DAE" w:rsidRDefault="00B709F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электроотрицательность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неэлектролиты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решётка, коррозия металлов, сплавы, скорость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химической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реакции, предельно допустимая концентрация ПДК вещества;</w:t>
      </w:r>
    </w:p>
    <w:p w:rsidR="00543F56" w:rsidRPr="009F4DAE" w:rsidRDefault="00B709F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43F56" w:rsidRPr="009F4DAE" w:rsidRDefault="00B709F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43F56" w:rsidRPr="009F4DAE" w:rsidRDefault="00B709F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543F56" w:rsidRPr="009F4DAE" w:rsidRDefault="00B709F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Б-группа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543F56" w:rsidRPr="009F4DAE" w:rsidRDefault="00B709F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43F56" w:rsidRPr="009F4DAE" w:rsidRDefault="00B709F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характеризовать (описывать) 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общие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43F56" w:rsidRPr="009F4DAE" w:rsidRDefault="00B709F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543F56" w:rsidRPr="009F4DAE" w:rsidRDefault="00B709F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543F56" w:rsidRPr="009F4DAE" w:rsidRDefault="00B709F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43F56" w:rsidRPr="009F4DAE" w:rsidRDefault="00B709F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43F56" w:rsidRPr="009F4DAE" w:rsidRDefault="00B709F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543F56" w:rsidRPr="009F4DAE" w:rsidRDefault="00B709F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т-</w:t>
      </w:r>
      <w:proofErr w:type="gram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гидроксид-ионы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543F56" w:rsidRPr="009F4DAE" w:rsidRDefault="00B709F9">
      <w:pPr>
        <w:numPr>
          <w:ilvl w:val="0"/>
          <w:numId w:val="2"/>
        </w:numPr>
        <w:spacing w:after="0" w:line="264" w:lineRule="auto"/>
        <w:jc w:val="both"/>
        <w:rPr>
          <w:sz w:val="16"/>
          <w:szCs w:val="16"/>
          <w:lang w:val="ru-RU"/>
        </w:rPr>
      </w:pPr>
      <w:proofErr w:type="gram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>естественно-научные</w:t>
      </w:r>
      <w:proofErr w:type="spellEnd"/>
      <w:r w:rsidRPr="009F4DAE">
        <w:rPr>
          <w:rFonts w:ascii="Times New Roman" w:hAnsi="Times New Roman"/>
          <w:color w:val="000000"/>
          <w:sz w:val="16"/>
          <w:szCs w:val="16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543F56" w:rsidRPr="009F4DAE" w:rsidRDefault="00543F56">
      <w:pPr>
        <w:rPr>
          <w:sz w:val="16"/>
          <w:szCs w:val="16"/>
          <w:lang w:val="ru-RU"/>
        </w:rPr>
        <w:sectPr w:rsidR="00543F56" w:rsidRPr="009F4DAE">
          <w:pgSz w:w="11906" w:h="16383"/>
          <w:pgMar w:top="1134" w:right="850" w:bottom="1134" w:left="1701" w:header="720" w:footer="720" w:gutter="0"/>
          <w:cols w:space="720"/>
        </w:sectPr>
      </w:pPr>
    </w:p>
    <w:p w:rsidR="00543F56" w:rsidRPr="009F4DAE" w:rsidRDefault="00B709F9">
      <w:pPr>
        <w:spacing w:after="0"/>
        <w:ind w:left="120"/>
        <w:rPr>
          <w:sz w:val="16"/>
          <w:szCs w:val="16"/>
        </w:rPr>
      </w:pPr>
      <w:bookmarkStart w:id="8" w:name="block-43889312"/>
      <w:bookmarkEnd w:id="4"/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 xml:space="preserve"> </w:t>
      </w:r>
      <w:r w:rsidRPr="009F4DAE">
        <w:rPr>
          <w:rFonts w:ascii="Times New Roman" w:hAnsi="Times New Roman"/>
          <w:b/>
          <w:color w:val="000000"/>
          <w:sz w:val="16"/>
          <w:szCs w:val="16"/>
        </w:rPr>
        <w:t xml:space="preserve">ТЕМАТИЧЕСКОЕ ПЛАНИРОВАНИЕ </w:t>
      </w:r>
    </w:p>
    <w:p w:rsidR="00543F56" w:rsidRPr="009F4DAE" w:rsidRDefault="00B709F9">
      <w:pPr>
        <w:spacing w:after="0"/>
        <w:ind w:left="120"/>
        <w:rPr>
          <w:sz w:val="16"/>
          <w:szCs w:val="16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5"/>
        <w:gridCol w:w="3793"/>
        <w:gridCol w:w="1806"/>
        <w:gridCol w:w="2011"/>
        <w:gridCol w:w="2117"/>
        <w:gridCol w:w="3111"/>
      </w:tblGrid>
      <w:tr w:rsidR="00543F56" w:rsidRPr="009F4DA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 1.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Первоначальные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химические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понятия</w:t>
            </w:r>
            <w:proofErr w:type="spellEnd"/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41837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Вещества и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химические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41837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2.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Важнейшие представители </w:t>
            </w:r>
            <w:proofErr w:type="gram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неорганических</w:t>
            </w:r>
            <w:proofErr w:type="gram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веществ</w:t>
            </w: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41837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Водород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.П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онятие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41837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41837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Основные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классы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неорганических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41837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3.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Строение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атомов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Химическая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связь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Окислительно-восстановительные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реакции</w:t>
            </w: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Строение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41837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41837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41837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Резервное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41837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</w:tr>
    </w:tbl>
    <w:p w:rsidR="00543F56" w:rsidRPr="009F4DAE" w:rsidRDefault="00543F56">
      <w:pPr>
        <w:rPr>
          <w:sz w:val="16"/>
          <w:szCs w:val="16"/>
        </w:rPr>
        <w:sectPr w:rsidR="00543F56" w:rsidRPr="009F4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F56" w:rsidRPr="009F4DAE" w:rsidRDefault="00B709F9">
      <w:pPr>
        <w:spacing w:after="0"/>
        <w:ind w:left="120"/>
        <w:rPr>
          <w:sz w:val="16"/>
          <w:szCs w:val="16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0"/>
        <w:gridCol w:w="3322"/>
        <w:gridCol w:w="1509"/>
        <w:gridCol w:w="1680"/>
        <w:gridCol w:w="1768"/>
        <w:gridCol w:w="2599"/>
      </w:tblGrid>
      <w:tr w:rsidR="00543F56" w:rsidRPr="009F4DA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1.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Вещество и </w:t>
            </w:r>
            <w:proofErr w:type="gram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химические</w:t>
            </w:r>
            <w:proofErr w:type="gram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реакции</w:t>
            </w: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636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Основные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закономерности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химических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636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636</w:t>
              </w:r>
            </w:hyperlink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2.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Неметаллы и их соединения</w:t>
            </w: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VII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А-группы.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636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VI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А-группы.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Сера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её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0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636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V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1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636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IV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А-группы. Углерод и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кремний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2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636</w:t>
              </w:r>
            </w:hyperlink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3.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Металлы и их соединения</w:t>
            </w: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3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636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4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636</w:t>
              </w:r>
            </w:hyperlink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Раздел 4.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Химия и окружающая среда</w:t>
            </w: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5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636</w:t>
              </w:r>
            </w:hyperlink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Резервное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636</w:t>
              </w:r>
            </w:hyperlink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</w:tr>
    </w:tbl>
    <w:p w:rsidR="00543F56" w:rsidRPr="009F4DAE" w:rsidRDefault="00543F56">
      <w:pPr>
        <w:rPr>
          <w:sz w:val="16"/>
          <w:szCs w:val="16"/>
        </w:rPr>
        <w:sectPr w:rsidR="00543F56" w:rsidRPr="009F4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F56" w:rsidRPr="009F4DAE" w:rsidRDefault="00B709F9">
      <w:pPr>
        <w:spacing w:after="0"/>
        <w:ind w:left="120"/>
        <w:rPr>
          <w:sz w:val="16"/>
          <w:szCs w:val="16"/>
        </w:rPr>
      </w:pPr>
      <w:bookmarkStart w:id="9" w:name="block-43889316"/>
      <w:bookmarkEnd w:id="8"/>
      <w:r w:rsidRPr="009F4DAE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ПОУРОЧНОЕ ПЛАНИРОВАНИЕ </w:t>
      </w:r>
    </w:p>
    <w:p w:rsidR="00543F56" w:rsidRPr="009F4DAE" w:rsidRDefault="00B709F9">
      <w:pPr>
        <w:spacing w:after="0"/>
        <w:ind w:left="120"/>
        <w:rPr>
          <w:sz w:val="16"/>
          <w:szCs w:val="16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4048"/>
        <w:gridCol w:w="1128"/>
        <w:gridCol w:w="1397"/>
        <w:gridCol w:w="1506"/>
        <w:gridCol w:w="1159"/>
        <w:gridCol w:w="2175"/>
      </w:tblGrid>
      <w:tr w:rsidR="00543F56" w:rsidRPr="009F4DAE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Тела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210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8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227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9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23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0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26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ca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1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28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Атомы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2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3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be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Простые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сложные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4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Атомно-молекулярное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5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Валентность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атомов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химических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proofErr w:type="spellEnd"/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323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8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350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9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5230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0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37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fa</w:t>
              </w:r>
              <w:proofErr w:type="spellEnd"/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1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2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3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5708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4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34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Обобщение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систематизация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5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4290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448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Понятие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об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8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4614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Применение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9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497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о-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0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4790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1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2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Водород — элемент и простое вещество.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Нахождение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3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Физические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и химические свойства водорода.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Применение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4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5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8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542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9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55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0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5708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16.01.2025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1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587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2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Вода как растворитель. Насыщенные и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3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Практическая работа № 5 по теме «Приготовление растворов с определённой массовой долей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растворённого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28.01.2025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4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eba</w:t>
              </w:r>
              <w:proofErr w:type="spellEnd"/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Водород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Вода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5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6342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Оксиды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состав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классификация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664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Получение и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химические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свойства кислотных, основных и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амфотерных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664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Основания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состав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классификация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8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ca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Получение и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химические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9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ca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Кислоты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состав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классификация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0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dfee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Получение и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химические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1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dfee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2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9474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3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4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Обобщение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систематизация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06.03.2025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5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cb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ffa</w:t>
              </w:r>
              <w:proofErr w:type="spellEnd"/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18.03.2025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8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ada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52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Периоды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группы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9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ada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52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Строение атомов. Состав атомных ядер.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0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ada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342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1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ada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2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ada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824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3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ada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96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Электроотрицательность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4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adaab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Ионная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химическая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5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adac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34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Ковалентная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полярная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химическая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adaab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Ковалентная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неполярная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химическая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adaab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Степень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8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Окислительно-восстановительные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9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adb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076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Окислители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08.05.2025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0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adb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076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Химическая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связь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1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adb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486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2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adb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33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3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cb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4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</w:tr>
    </w:tbl>
    <w:p w:rsidR="00543F56" w:rsidRPr="009F4DAE" w:rsidRDefault="00543F56">
      <w:pPr>
        <w:rPr>
          <w:sz w:val="16"/>
          <w:szCs w:val="16"/>
        </w:rPr>
        <w:sectPr w:rsidR="00543F56" w:rsidRPr="009F4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F56" w:rsidRPr="009F4DAE" w:rsidRDefault="00B709F9">
      <w:pPr>
        <w:spacing w:after="0"/>
        <w:ind w:left="120"/>
        <w:rPr>
          <w:sz w:val="16"/>
          <w:szCs w:val="16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3"/>
        <w:gridCol w:w="3349"/>
        <w:gridCol w:w="1248"/>
        <w:gridCol w:w="1487"/>
        <w:gridCol w:w="1589"/>
        <w:gridCol w:w="1223"/>
        <w:gridCol w:w="2175"/>
      </w:tblGrid>
      <w:tr w:rsidR="00543F56" w:rsidRPr="009F4DA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F4D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5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adb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adb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Классификация и номенклатура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неорганических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adb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8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adbac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9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adbcb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0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adbe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Понятие о химическом равновесии. Факторы, влияющие на скорость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химической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реакции и 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1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adc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28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Окислительно-восстановительные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2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adcade</w:t>
              </w:r>
              <w:proofErr w:type="spellEnd"/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3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adcd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Ионные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уравнения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4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448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5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Понятие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гидролизе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Обобщение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систематизация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8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addd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9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addbfa</w:t>
              </w:r>
              <w:proofErr w:type="spellEnd"/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Контрольная работа №2 по теме «Электролитическая диссоциация.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Химические реакции в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растворах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0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addec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1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addfe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Хлороводород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. Соляная кислота,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химические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2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104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3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348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4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488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Общая характеристика элементов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VI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5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64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Химические свойства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64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Сероводород, строение, физические и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химические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802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Оксиды серы. Серная кислота, физические и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химические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8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adea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Химическое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загрязнение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окружающей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среды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соединениями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9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adec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0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adec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Общая характеристика элементов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V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А-группы. Азот, распространение в природе, физические и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химические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1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adeea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Аммиак, его физические и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химические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2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adf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004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3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adf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180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Азотная кислота, её физические и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химические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4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adf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306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Химическое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загрязнение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окружающей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среды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соединениями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5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adf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518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Фосфор. Оксид фосфора (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V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) и фосфорная кислота, физические и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химические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adf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68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Загрязнение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природной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среды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adfc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Углерод, распространение в природе, физические и </w:t>
            </w:r>
            <w:proofErr w:type="gram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химические</w:t>
            </w:r>
            <w:proofErr w:type="gram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8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adfd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IV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9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adfebe</w:t>
              </w:r>
              <w:proofErr w:type="spellEnd"/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0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006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1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027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2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054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Кремний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его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3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080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4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5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103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1156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Общие способы получения металлов. Сплавы. Вычисления по уравнениям химических реакций, если один из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>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8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1156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Понятие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коррозии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9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1278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Щелочные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0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1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14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2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15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Важнейшие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соединения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3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15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Обобщение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систематизация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4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1886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5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64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Амфотерные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64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8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86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Оксиды, гидроксиды и соли железа (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) и железа (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III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9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35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Обобщение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систематизация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0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de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Вычисления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массовой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доли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выхода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продукта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1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1750</w:t>
              </w:r>
            </w:hyperlink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Обобщение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систематизация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2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Химическое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загрязнение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окружающей</w:t>
            </w:r>
            <w:proofErr w:type="spellEnd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3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4270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4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4270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5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ae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6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adb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33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543F56" w:rsidRPr="00217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7"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/00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ad</w:t>
              </w:r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proofErr w:type="spellStart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cb</w:t>
              </w:r>
              <w:proofErr w:type="spellEnd"/>
              <w:r w:rsidRPr="009F4DAE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543F56" w:rsidRPr="009F4D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3F56" w:rsidRPr="009F4DAE" w:rsidRDefault="00B709F9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9F4D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3F56" w:rsidRPr="009F4DAE" w:rsidRDefault="00543F56">
            <w:pPr>
              <w:rPr>
                <w:sz w:val="16"/>
                <w:szCs w:val="16"/>
              </w:rPr>
            </w:pPr>
          </w:p>
        </w:tc>
      </w:tr>
    </w:tbl>
    <w:p w:rsidR="00543F56" w:rsidRPr="009F4DAE" w:rsidRDefault="00543F56">
      <w:pPr>
        <w:rPr>
          <w:sz w:val="16"/>
          <w:szCs w:val="16"/>
        </w:rPr>
        <w:sectPr w:rsidR="00543F56" w:rsidRPr="009F4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F56" w:rsidRPr="009F4DAE" w:rsidRDefault="00B709F9">
      <w:pPr>
        <w:spacing w:after="0"/>
        <w:ind w:left="120"/>
        <w:rPr>
          <w:sz w:val="16"/>
          <w:szCs w:val="16"/>
        </w:rPr>
      </w:pPr>
      <w:bookmarkStart w:id="10" w:name="block-43889318"/>
      <w:bookmarkEnd w:id="9"/>
      <w:r w:rsidRPr="009F4DAE">
        <w:rPr>
          <w:rFonts w:ascii="Times New Roman" w:hAnsi="Times New Roman"/>
          <w:b/>
          <w:color w:val="000000"/>
          <w:sz w:val="16"/>
          <w:szCs w:val="16"/>
        </w:rPr>
        <w:lastRenderedPageBreak/>
        <w:t>УЧЕБНО-МЕТОДИЧЕСКОЕ ОБЕСПЕЧЕНИЕ ОБРАЗОВАТЕЛЬНОГО ПРОЦЕССА</w:t>
      </w:r>
    </w:p>
    <w:p w:rsidR="00543F56" w:rsidRPr="009F4DAE" w:rsidRDefault="00B709F9">
      <w:pPr>
        <w:spacing w:after="0" w:line="480" w:lineRule="auto"/>
        <w:ind w:left="120"/>
        <w:rPr>
          <w:sz w:val="16"/>
          <w:szCs w:val="16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</w:rPr>
        <w:t>ОБЯЗАТЕЛЬНЫЕ УЧЕБНЫЕ МАТЕРИАЛЫ ДЛЯ УЧЕНИКА</w:t>
      </w:r>
    </w:p>
    <w:p w:rsidR="00543F56" w:rsidRPr="009F4DAE" w:rsidRDefault="00543F56">
      <w:pPr>
        <w:spacing w:after="0" w:line="480" w:lineRule="auto"/>
        <w:ind w:left="120"/>
        <w:rPr>
          <w:sz w:val="16"/>
          <w:szCs w:val="16"/>
        </w:rPr>
      </w:pPr>
    </w:p>
    <w:p w:rsidR="00543F56" w:rsidRPr="009F4DAE" w:rsidRDefault="00543F56">
      <w:pPr>
        <w:spacing w:after="0" w:line="480" w:lineRule="auto"/>
        <w:ind w:left="120"/>
        <w:rPr>
          <w:sz w:val="16"/>
          <w:szCs w:val="16"/>
        </w:rPr>
      </w:pPr>
    </w:p>
    <w:p w:rsidR="00543F56" w:rsidRPr="009F4DAE" w:rsidRDefault="00543F56">
      <w:pPr>
        <w:spacing w:after="0"/>
        <w:ind w:left="120"/>
        <w:rPr>
          <w:sz w:val="16"/>
          <w:szCs w:val="16"/>
        </w:rPr>
      </w:pPr>
    </w:p>
    <w:p w:rsidR="00543F56" w:rsidRPr="009F4DAE" w:rsidRDefault="00B709F9">
      <w:pPr>
        <w:spacing w:after="0" w:line="480" w:lineRule="auto"/>
        <w:ind w:left="120"/>
        <w:rPr>
          <w:sz w:val="16"/>
          <w:szCs w:val="16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</w:rPr>
        <w:t>МЕТОДИЧЕСКИЕ МАТЕРИАЛЫ ДЛЯ УЧИТЕЛЯ</w:t>
      </w:r>
    </w:p>
    <w:p w:rsidR="00543F56" w:rsidRPr="009F4DAE" w:rsidRDefault="00543F56">
      <w:pPr>
        <w:spacing w:after="0" w:line="480" w:lineRule="auto"/>
        <w:ind w:left="120"/>
        <w:rPr>
          <w:sz w:val="16"/>
          <w:szCs w:val="16"/>
        </w:rPr>
      </w:pPr>
    </w:p>
    <w:p w:rsidR="00543F56" w:rsidRPr="009F4DAE" w:rsidRDefault="00543F56">
      <w:pPr>
        <w:spacing w:after="0"/>
        <w:ind w:left="120"/>
        <w:rPr>
          <w:sz w:val="16"/>
          <w:szCs w:val="16"/>
        </w:rPr>
      </w:pPr>
    </w:p>
    <w:p w:rsidR="00543F56" w:rsidRPr="009F4DAE" w:rsidRDefault="00B709F9">
      <w:pPr>
        <w:spacing w:after="0" w:line="480" w:lineRule="auto"/>
        <w:ind w:left="120"/>
        <w:rPr>
          <w:sz w:val="16"/>
          <w:szCs w:val="16"/>
          <w:lang w:val="ru-RU"/>
        </w:rPr>
      </w:pPr>
      <w:r w:rsidRPr="009F4DAE">
        <w:rPr>
          <w:rFonts w:ascii="Times New Roman" w:hAnsi="Times New Roman"/>
          <w:b/>
          <w:color w:val="000000"/>
          <w:sz w:val="16"/>
          <w:szCs w:val="16"/>
          <w:lang w:val="ru-RU"/>
        </w:rPr>
        <w:t>ЦИФРОВЫЕ ОБРАЗОВАТЕЛЬНЫЕ РЕСУРСЫ И РЕСУРСЫ СЕТИ ИНТЕРНЕТ</w:t>
      </w:r>
    </w:p>
    <w:p w:rsidR="00543F56" w:rsidRPr="009F4DAE" w:rsidRDefault="00543F56">
      <w:pPr>
        <w:spacing w:after="0" w:line="480" w:lineRule="auto"/>
        <w:ind w:left="120"/>
        <w:rPr>
          <w:sz w:val="16"/>
          <w:szCs w:val="16"/>
          <w:lang w:val="ru-RU"/>
        </w:rPr>
      </w:pPr>
    </w:p>
    <w:p w:rsidR="00543F56" w:rsidRPr="009F4DAE" w:rsidRDefault="00543F56">
      <w:pPr>
        <w:rPr>
          <w:sz w:val="16"/>
          <w:szCs w:val="16"/>
          <w:lang w:val="ru-RU"/>
        </w:rPr>
        <w:sectPr w:rsidR="00543F56" w:rsidRPr="009F4DA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709F9" w:rsidRPr="009F4DAE" w:rsidRDefault="00B709F9">
      <w:pPr>
        <w:rPr>
          <w:sz w:val="16"/>
          <w:szCs w:val="16"/>
          <w:lang w:val="ru-RU"/>
        </w:rPr>
      </w:pPr>
    </w:p>
    <w:sectPr w:rsidR="00B709F9" w:rsidRPr="009F4DAE" w:rsidSect="00543F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418D"/>
    <w:multiLevelType w:val="multilevel"/>
    <w:tmpl w:val="E2ECF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4564D8"/>
    <w:multiLevelType w:val="multilevel"/>
    <w:tmpl w:val="D3C23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56"/>
    <w:rsid w:val="00120BC2"/>
    <w:rsid w:val="00217786"/>
    <w:rsid w:val="003F6955"/>
    <w:rsid w:val="00543F56"/>
    <w:rsid w:val="00814231"/>
    <w:rsid w:val="009F4DAE"/>
    <w:rsid w:val="00B7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3F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3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7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10567</Words>
  <Characters>60238</Characters>
  <Application>Microsoft Office Word</Application>
  <DocSecurity>0</DocSecurity>
  <Lines>501</Lines>
  <Paragraphs>141</Paragraphs>
  <ScaleCrop>false</ScaleCrop>
  <Company/>
  <LinksUpToDate>false</LinksUpToDate>
  <CharactersWithSpaces>70664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Конкина Анна Евгенье</cp:lastModifiedBy>
  <cp:revision>6</cp:revision>
  <dcterms:created xsi:type="dcterms:W3CDTF">2024-09-14T09:15:00Z</dcterms:created>
  <dcterms:modified xsi:type="dcterms:W3CDTF">2024-09-29T19:46:00Z</dcterms:modified>
</cp:coreProperties>
</file>