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DE2" w:rsidRPr="00B61DE2" w:rsidRDefault="00244C85" w:rsidP="00B61DE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3D" w:rsidRPr="00E06D9E" w:rsidRDefault="005C2D3D" w:rsidP="00E06D9E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E06D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внеурочной деятельности для 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классов «Функциональная грамотность» разработана в соответствии: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требованиями Федерального государственного образовательного стандарта начального общего образования;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требования к основной образовательной программе начального общего образования;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основе авторского курса программы «Функциональная грамотность» для 1-4 классов (авторы-составители М.В. Буряк, С.А. Шейкина);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преподавания  учебного предмета используется учебно-методический комплекс:</w:t>
      </w:r>
    </w:p>
    <w:p w:rsidR="005C2D3D" w:rsidRPr="005C2D3D" w:rsidRDefault="005C2D3D" w:rsidP="005C2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 Ю.Н., Гоппе Е.Е. Финансовая грамотность: учебная программа. 4 класс общ</w:t>
      </w:r>
      <w:r w:rsidR="006C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еобразоват. орг. – М.:ВАКО, 2020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32с.</w:t>
      </w:r>
    </w:p>
    <w:p w:rsidR="005C2D3D" w:rsidRPr="005C2D3D" w:rsidRDefault="005C2D3D" w:rsidP="005C2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 Ю.Н., Гоппе Е.Е. Финансовая грамотность: материалы для учащихся. 4 класс общеобразоват. орг. – М.:ВАКО, 2018 – 112с.</w:t>
      </w:r>
    </w:p>
    <w:p w:rsidR="005C2D3D" w:rsidRDefault="005C2D3D" w:rsidP="005C2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Корлюгова Ю.Н., Гоппе Е.Е. Финансовая грамотность: рабочая программа. 4 класс общ</w:t>
      </w:r>
      <w:r w:rsidR="006C6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еобразоват. орг. – М.:ВАКО, 2020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56.</w:t>
      </w:r>
    </w:p>
    <w:p w:rsidR="005C2D3D" w:rsidRPr="005C2D3D" w:rsidRDefault="005C2D3D" w:rsidP="005C2D3D">
      <w:p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«Функциональная грамотность» учитывает возрастные, обще-учебные и психологические особенности младшего школьника.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программы: создание условий для развития функциональной грамотности.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разбита на четыре блока: «Читательская грамотность», «Финансовая грамотность», «Естественнонаучная грамотность» и  «Математическая грамотность».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блока 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«Читательская грамотность»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блока 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«Финансовая грамотность»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блока 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«Естественнонаучная грамотность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формирование у обучающихся способности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блока 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«Математическая грамотность»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:rsidR="005C2D3D" w:rsidRPr="005C2D3D" w:rsidRDefault="005C2D3D" w:rsidP="005C2D3D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курса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класс):4 класс – 34 часа</w:t>
      </w:r>
    </w:p>
    <w:p w:rsidR="005C2D3D" w:rsidRPr="005C2D3D" w:rsidRDefault="005C2D3D" w:rsidP="005C2D3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класс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Читательская грамотность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(занятия 1-8):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Естественно-научная грамотность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(занятия 9-16): томат, болгарский перец, картофель, баклажаны, лук, капуста, горох, грибы.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Финансовая грамотность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(занятия 18-25): потребительская корзина, состав потребительской корзины, прожиточный минимум, минимальный размер оплаты труда, страхование и его виды, распродажа, акция, скидка, бонусы, кешбэк, страховые риски, благотворительность, благотворитель, благотворительный фонд.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Математическая грамотность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(занятия 26-33):нахождение значений математических выражений в пределах 100000, составление числовых выражений и нахождение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чтение и заполнение таблиц, столбчатых и круговых диаграмм, работа с графиками, умение пользоваться калькулятором.</w:t>
      </w:r>
    </w:p>
    <w:p w:rsidR="005C2D3D" w:rsidRPr="005C2D3D" w:rsidRDefault="005C2D3D" w:rsidP="005C2D3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Планируемые результаты освоения учебного предмета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достижение </w:t>
      </w: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четвероклассниками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следующих личностных, метапредметных результатов.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Личностные</w:t>
      </w: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изучения курса: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осознавать личную ответственность за свои поступки;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уметь сотрудничать со взрослыми и сверстниками в различных ситуациях.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етапредметные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изучения курса: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Познавательные: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осваивать способы решения проблем творческого и поискового характера: работа над проектами и исследованиями;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использовать различные способы поиска, сбора, обработки, анализа и представления информации;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использовать знаково-символические средства, в том числе моделирование;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ориентироваться в своей системе знаний: отличать новое от уже известного;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делать предварительный отбор источников информации: ориентироваться в потоке информации;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перерабатывать полученную информацию: сравнивать и группировать объекты;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преобразовывать информацию из одной формы в другую.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Регулятивные: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проявлять познавательную и творческую инициативу;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принимать и сохранять учебную цель и задачу, планировать ее реализацию, в том числе во внутреннем плане;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контролировать и оценивать свои действия, вносить соответствующие коррективы в их выполнение;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уметь отличать правильно выполненное задание от неверного;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оценивать правильность выполнения действий: самооценка и взаимооценка, знакомство с критериями оценивания.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Коммуникативные: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слушать и понимать речь других;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совместно договариваться о правилах работы в группе;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учиться выполнять различные роли в группе (лидера, исполнителя, критика).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результаты 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изучения блока </w:t>
      </w: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«Читательская грамотность»: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находить необходимую информацию в прочитанных текстах;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задавать вопросы по содержанию прочитанных текстов;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блока </w:t>
      </w: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«Естественно-научная грамотность»: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способность понимать основные особенности естествознания как формы человеческого познания.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Предметные результаты изучения блока «Математическая грамотность»: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способность формулировать, применять и интерпретировать математику в разнообразных контекстах;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способность проводить математические рассуждения;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способность использовать математические понятия, факты, чтобы описать, объяснить и предсказывать явления;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изучения блока «Финансовая грамотность»: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понимание и правильное использование финансовых терминов;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представление о семейных расходах и доходах;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проводить простейшие расчеты семейного бюджета;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представление о различных видах семейных доходов;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представление о различных видах семейных расходов;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представление о способах экономии семейного бюджета.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достижения планируемых результатов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ведется на безотметочной основе.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оценки эффективности занятий можно использовать следующие показатели: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помощи, которую оказывает учитель учащимся при выполнении заданий;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5C2D3D" w:rsidRPr="005C2D3D" w:rsidRDefault="005C2D3D" w:rsidP="005C2D3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930447" w:rsidRDefault="00930447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Default="005C2D3D"/>
    <w:p w:rsidR="005C2D3D" w:rsidRPr="005C2D3D" w:rsidRDefault="005C2D3D" w:rsidP="005C2D3D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5C2D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класс</w:t>
      </w:r>
    </w:p>
    <w:tbl>
      <w:tblPr>
        <w:tblW w:w="15134" w:type="dxa"/>
        <w:tblInd w:w="-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8"/>
        <w:gridCol w:w="1180"/>
        <w:gridCol w:w="1327"/>
        <w:gridCol w:w="1049"/>
        <w:gridCol w:w="1687"/>
        <w:gridCol w:w="2054"/>
        <w:gridCol w:w="7349"/>
      </w:tblGrid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hd w:val="clear" w:color="auto" w:fill="FFFFFF"/>
              <w:spacing w:after="0" w:line="0" w:lineRule="atLeast"/>
              <w:ind w:hanging="18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3B372C" w:rsidP="005C2D3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B372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 плану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3B372C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 раздела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3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4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5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7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lang w:eastAsia="ru-RU"/>
              </w:rPr>
              <w:t>7</w:t>
            </w:r>
          </w:p>
        </w:tc>
      </w:tr>
      <w:tr w:rsidR="005C2D3D" w:rsidRPr="005C2D3D" w:rsidTr="005C675F">
        <w:tc>
          <w:tcPr>
            <w:tcW w:w="151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675F" w:rsidP="005C2D3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 четверть – </w:t>
            </w: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«Читательская грамотность» </w:t>
            </w:r>
            <w:r w:rsidR="005C2D3D"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Старинная женская одежда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изучения курса: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личную ответственность за свои поступки;</w:t>
            </w: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Старинные женские головные уборы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Старинная мужская одежда и головные уборы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сотрудничать со взрослыми и сверстниками в различных ситуациях.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 результаты изучения курса: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осваивать способы решения проблем творческого и поискового характера: работа над проектами и исследованиями;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различные способы поиска, сбора, обработки, анализа и представления информации;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использовать знаково-символические средства, в том числе моделирование;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ориентироваться в своей системе знаний: отличать новое от уже известного;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делать предварительный отбор источников информации: ориентироваться в потоке информации;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перерабатывать полученную информацию: сравнивать и группировать объекты;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преобразовывать информацию из одной формы в другую.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проявлять познавательную и творческую инициативу;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принимать и сохранять учебную цель и задачу, планировать ее реализацию, в том числе во внутреннем плане;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контролировать и оценивать свои действия, вносить соответствующие коррективы в их выполнение;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отличать правильно выполненное задание от неверного;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слушать и понимать речь других;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совместно договариваться о правилах работы в группе;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учиться выполнять различные роли в группе (лидера, исполнителя, критика).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Предметные результаты изучения блока «Читательская грамотность»: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умение находить необходимую информацию в прочитанных текстах;</w:t>
            </w:r>
          </w:p>
          <w:p w:rsidR="005C675F" w:rsidRPr="005C2D3D" w:rsidRDefault="005C675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умение задавать вопросы по содержанию прочитанных текстов;</w:t>
            </w:r>
          </w:p>
          <w:p w:rsidR="005C2D3D" w:rsidRPr="005C2D3D" w:rsidRDefault="005C675F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умение составлять речевое высказывание в устной и письменной форме в соответствии с поставленной учебной задачей.</w:t>
            </w: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Жилище крестьянской семьи на Руси</w:t>
            </w:r>
          </w:p>
        </w:tc>
        <w:tc>
          <w:tcPr>
            <w:tcW w:w="20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Внутреннее убранство и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предметы обихода русской избы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Содержание научно-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познавательного текста.</w:t>
            </w: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посуды на Руси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675F" w:rsidRPr="005C2D3D" w:rsidTr="005C675F"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деньги были раньше в России</w:t>
            </w:r>
          </w:p>
        </w:tc>
        <w:tc>
          <w:tcPr>
            <w:tcW w:w="2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научно-познавательного текста.</w:t>
            </w:r>
          </w:p>
        </w:tc>
        <w:tc>
          <w:tcPr>
            <w:tcW w:w="73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c>
          <w:tcPr>
            <w:tcW w:w="151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2D3D" w:rsidRPr="005C2D3D" w:rsidRDefault="005C2D3D" w:rsidP="005C2D3D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2 четверть – </w:t>
            </w:r>
            <w:r w:rsidR="005C675F" w:rsidRPr="005C2D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«Финансовая грамотность»</w:t>
            </w: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часов</w:t>
            </w:r>
          </w:p>
        </w:tc>
      </w:tr>
    </w:tbl>
    <w:p w:rsidR="003B372C" w:rsidRDefault="003B372C" w:rsidP="005C2D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B372C" w:rsidRDefault="003B372C" w:rsidP="005C2D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C675F" w:rsidRDefault="005C675F" w:rsidP="005C2D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C2D3D" w:rsidRPr="005C2D3D" w:rsidRDefault="005C2D3D" w:rsidP="005C2D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116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2"/>
        <w:gridCol w:w="959"/>
        <w:gridCol w:w="2043"/>
        <w:gridCol w:w="408"/>
        <w:gridCol w:w="2412"/>
        <w:gridCol w:w="2472"/>
        <w:gridCol w:w="6340"/>
      </w:tblGrid>
      <w:tr w:rsidR="003B372C" w:rsidRPr="005C2D3D" w:rsidTr="00852A9C">
        <w:trPr>
          <w:trHeight w:val="85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Потребительская корзина</w:t>
            </w:r>
          </w:p>
        </w:tc>
        <w:tc>
          <w:tcPr>
            <w:tcW w:w="24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потребительской корзины.</w:t>
            </w:r>
          </w:p>
        </w:tc>
        <w:tc>
          <w:tcPr>
            <w:tcW w:w="6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изучения курса: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личную ответственность за свои поступки;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сотрудничать со взрослыми и сверстниками в различных ситуациях.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 результаты изучения курса: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осваивать способы решения проблем творческого и поискового характера: работа над проектами и исследованиями;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различные способы поиска, сбора, обработки, анализа и представления информации;</w:t>
            </w:r>
          </w:p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      </w:r>
          </w:p>
        </w:tc>
      </w:tr>
      <w:tr w:rsidR="003B372C" w:rsidRPr="005C2D3D" w:rsidTr="00852A9C">
        <w:trPr>
          <w:trHeight w:val="15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B372C" w:rsidRPr="005C2D3D" w:rsidTr="00852A9C">
        <w:trPr>
          <w:trHeight w:val="705"/>
        </w:trPr>
        <w:tc>
          <w:tcPr>
            <w:tcW w:w="4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B372C" w:rsidRPr="005C2D3D" w:rsidTr="003B372C">
        <w:trPr>
          <w:trHeight w:val="177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Прожиточный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прожиточного минимума.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B372C" w:rsidRPr="005C2D3D" w:rsidTr="003B372C">
        <w:trPr>
          <w:trHeight w:val="77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Инфляция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Инфляция.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3B372C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6C664F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Распродажи, скидки, бонусы</w:t>
            </w:r>
          </w:p>
        </w:tc>
        <w:tc>
          <w:tcPr>
            <w:tcW w:w="2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Акции, распродажа, скидки, бонусы, кешбэк.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B372C" w:rsidRPr="005C2D3D" w:rsidTr="00BB6BE0">
        <w:trPr>
          <w:trHeight w:val="570"/>
        </w:trPr>
        <w:tc>
          <w:tcPr>
            <w:tcW w:w="4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Благотворительность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Благотворительность.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B372C" w:rsidRPr="005C2D3D" w:rsidTr="00BB6BE0">
        <w:trPr>
          <w:trHeight w:val="8580"/>
        </w:trPr>
        <w:tc>
          <w:tcPr>
            <w:tcW w:w="4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B372C" w:rsidRPr="005C2D3D" w:rsidRDefault="003B372C" w:rsidP="005C2D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знаково-символические средства, в том числе моделирование;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ориентироваться в своей системе знаний: отличать новое от уже известного;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делать предварительный отбор источников информации: ориентироваться в потоке информации;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перерабатывать полученную информацию: сравнивать и группировать объекты;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преобразовывать информацию из одной формы в другую.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проявлять познавательную и творческую инициативу;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принимать и сохранять учебную цель и задачу, планировать ее реализацию, в том числе во внутреннем плане;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контролировать и оценивать свои действия, вносить соответствующие коррективы в их выполнение;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отличать правильно выполненное задание от неверного;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слушать и понимать речь других;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совместно договариваться о правилах работы в группе;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учиться выполнять различные роли в группе (лидера,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исполнителя, критика).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Предметные результаты изучения блока «Финансовая грамотность»: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понимание и правильное использование финансовых терминов;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представление о семейных расходах и доходах;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умение проводить простейшие расчеты семейного бюджета;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представление о различных видах семейных доходов;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представление о различных видах семейных расходов;</w:t>
            </w:r>
          </w:p>
          <w:p w:rsidR="003B372C" w:rsidRPr="005C2D3D" w:rsidRDefault="003B372C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представление о способах экономии семейного бюджета.</w:t>
            </w:r>
          </w:p>
        </w:tc>
      </w:tr>
      <w:tr w:rsidR="005C2D3D" w:rsidRPr="005C2D3D" w:rsidTr="005C675F">
        <w:trPr>
          <w:trHeight w:val="486"/>
        </w:trPr>
        <w:tc>
          <w:tcPr>
            <w:tcW w:w="1511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3 четверть – </w:t>
            </w:r>
            <w:r w:rsidR="005C675F" w:rsidRPr="005C2D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«Естественно -научная грамотность» </w:t>
            </w: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</w:tr>
      <w:tr w:rsidR="005C2D3D" w:rsidRPr="005C2D3D" w:rsidTr="005C675F">
        <w:trPr>
          <w:trHeight w:val="155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Составляем словарик по финансовой грамотности</w:t>
            </w:r>
          </w:p>
        </w:tc>
        <w:tc>
          <w:tcPr>
            <w:tcW w:w="2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по финансовой грамотности, изученные в 1-4 классах.</w:t>
            </w:r>
          </w:p>
        </w:tc>
        <w:tc>
          <w:tcPr>
            <w:tcW w:w="6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изучения курса: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финансов;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личную ответственность за свои поступки;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сотрудничать со взрослыми и сверстниками в различных ситуациях.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 результаты изучения курса: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осваивать способы решения проблем творческого и поискового характера: работа над проектами и исследованиями;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различные способы поиска, сбора, обработки, анализа и представления информации;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знаково-символические средства, в том числе моделирование;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ориентироваться в своей системе знаний: отличать новое от уже известного;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делать предварительный отбор источников информации: ориентироваться в потоке информации;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перерабатывать полученную информацию: сравнивать и группировать объекты;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преобразовывать информацию из одной формы в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другую.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проявлять познавательную и творческую инициативу;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принимать и сохранять учебную цель и задачу, планировать ее реализацию, в том числе во внутреннем плане;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контролировать и оценивать свои действия, вносить соответствующие коррективы в их выполнение;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отличать правильно выполненное задание от неверного;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слушать и понимать речь других;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совместно договариваться о правилах работы в группе;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учиться выполнять различные роли в группе (лидера, исполнителя, критика).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Предметные результаты изучения блока «Естественно-научная грамотность»: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 способность понимать основные особенности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естествознания как формы человеческого познания.</w:t>
            </w: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749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Томат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Томат.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2584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неделя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Болгарский перец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Болгарский перец.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81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Баклажан. Семейство Паслёновые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Баклажан.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Капуста.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79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98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982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работа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1511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4 четверть – </w:t>
            </w:r>
            <w:r w:rsidR="005C675F" w:rsidRPr="005C2D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«Математическая грамотность»</w:t>
            </w:r>
            <w:r w:rsidRPr="005C2D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5C2D3D" w:rsidRPr="005C2D3D" w:rsidTr="005C675F">
        <w:trPr>
          <w:trHeight w:val="3610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675F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бассейне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Расписание занятий, выгодная покупка.</w:t>
            </w:r>
          </w:p>
        </w:tc>
        <w:tc>
          <w:tcPr>
            <w:tcW w:w="6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изучения курса: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себя как члена семьи, общества и государства: участие в обсуждении финансовых проблем семьи, принятии решений о семейном бюджете;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осознавать личную ответственность за свои поступки;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сотрудничать со взрослыми и сверстниками в различных ситуациях.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 результаты изучения курса: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осваивать способы решения проблем творческого и поискового характера: работа над проектами и исследованиями;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различные способы поиска, сбора, обработки, анализа и представления информации;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использовать знаково-символические средства, в том числе моделирование;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ориентироваться в своей системе знаний: отличать новое от уже известного;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делать предварительный отбор источников информации: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ориентироваться в потоке информации;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перерабатывать полученную информацию: сравнивать и группировать объекты;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преобразовывать информацию из одной формы в другую.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проявлять познавательную и творческую инициативу;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принимать и сохранять учебную цель и задачу, планировать ее реализацию, в том числе во внутреннем плане;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контролировать и оценивать свои действия, вносить соответствующие коррективы в их выполнение;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уметь отличать правильно выполненное задание от неверного;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оценивать правильность выполнения действий: самооценка и взаимооценка, знакомство с критериями оценивания.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слушать и понимать речь других;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совместно договариваться о правилах работы в группе;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доносить свою позицию до других: оформлять свою мысль в устной и письменной речи (на уровне одного предложения или небольшого текста);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учиться выполнять различные роли в группе (лидера, исполнителя, критика).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Предметные результаты изучения блока «Математическая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грамотность»: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способность формулировать, применять и интерпретировать математику в разнообразных контекстах;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 способность проводить математические рассуждения;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 способность использовать математические понятия, факты, чтобы описать, объяснить и предсказывать явления;</w:t>
            </w:r>
          </w:p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 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      </w: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Делаем ремонт</w:t>
            </w:r>
          </w:p>
        </w:tc>
        <w:tc>
          <w:tcPr>
            <w:tcW w:w="2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Смета ремонта, расчёт стоимости строительных материалов.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Праздничный торт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 торта, задачи на тройку величин «цена, количество, стоимость».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Обустраиваем участок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обустройство участка, площадь и периметр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в кино</w:t>
            </w:r>
          </w:p>
        </w:tc>
        <w:tc>
          <w:tcPr>
            <w:tcW w:w="2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поход в </w:t>
            </w: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кино.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Отправляемся в путешествие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путешествие.</w:t>
            </w:r>
          </w:p>
        </w:tc>
        <w:tc>
          <w:tcPr>
            <w:tcW w:w="63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C2D3D" w:rsidRPr="005C2D3D" w:rsidRDefault="005C2D3D" w:rsidP="005C2D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5C2D3D" w:rsidRPr="005C2D3D" w:rsidTr="005C675F">
        <w:trPr>
          <w:trHeight w:val="486"/>
        </w:trPr>
        <w:tc>
          <w:tcPr>
            <w:tcW w:w="1511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2D3D" w:rsidRPr="005C2D3D" w:rsidRDefault="005C2D3D" w:rsidP="005C2D3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5C2D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 – 34 часа</w:t>
            </w:r>
          </w:p>
        </w:tc>
      </w:tr>
    </w:tbl>
    <w:p w:rsidR="005C2D3D" w:rsidRDefault="005C2D3D"/>
    <w:sectPr w:rsidR="005C2D3D" w:rsidSect="005C2D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3132"/>
    <w:multiLevelType w:val="hybridMultilevel"/>
    <w:tmpl w:val="33246258"/>
    <w:lvl w:ilvl="0" w:tplc="71D69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82584A"/>
    <w:multiLevelType w:val="hybridMultilevel"/>
    <w:tmpl w:val="FA3ED5C0"/>
    <w:lvl w:ilvl="0" w:tplc="B9127DA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4A7D29"/>
    <w:multiLevelType w:val="hybridMultilevel"/>
    <w:tmpl w:val="F606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C1F01"/>
    <w:multiLevelType w:val="multilevel"/>
    <w:tmpl w:val="44D86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B77112"/>
    <w:multiLevelType w:val="multilevel"/>
    <w:tmpl w:val="13F05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2D3D"/>
    <w:rsid w:val="00244C85"/>
    <w:rsid w:val="003B372C"/>
    <w:rsid w:val="005C2D3D"/>
    <w:rsid w:val="005C675F"/>
    <w:rsid w:val="006C664F"/>
    <w:rsid w:val="00930447"/>
    <w:rsid w:val="009D51C9"/>
    <w:rsid w:val="00B61DE2"/>
    <w:rsid w:val="00E0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3377</Words>
  <Characters>19252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</dc:creator>
  <cp:lastModifiedBy>Конкина Анна Евгенье</cp:lastModifiedBy>
  <cp:revision>8</cp:revision>
  <cp:lastPrinted>2023-09-16T13:39:00Z</cp:lastPrinted>
  <dcterms:created xsi:type="dcterms:W3CDTF">2023-08-24T12:34:00Z</dcterms:created>
  <dcterms:modified xsi:type="dcterms:W3CDTF">2023-09-24T09:27:00Z</dcterms:modified>
</cp:coreProperties>
</file>